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9" w:type="dxa"/>
        <w:tblInd w:w="120" w:type="dxa"/>
        <w:tblLayout w:type="fixed"/>
        <w:tblCellMar>
          <w:left w:w="120" w:type="dxa"/>
          <w:right w:w="120" w:type="dxa"/>
        </w:tblCellMar>
        <w:tblLook w:val="0000" w:firstRow="0" w:lastRow="0" w:firstColumn="0" w:lastColumn="0" w:noHBand="0" w:noVBand="0"/>
        <w:tblCaption w:val="Minors in UHCL Laboratories"/>
      </w:tblPr>
      <w:tblGrid>
        <w:gridCol w:w="4778"/>
        <w:gridCol w:w="2032"/>
        <w:gridCol w:w="1649"/>
        <w:gridCol w:w="780"/>
        <w:gridCol w:w="1560"/>
      </w:tblGrid>
      <w:tr w:rsidR="00F339CB" w:rsidRPr="001F070B" w14:paraId="60807781" w14:textId="77777777" w:rsidTr="00C874E0">
        <w:trPr>
          <w:trHeight w:hRule="exact" w:val="864"/>
        </w:trPr>
        <w:tc>
          <w:tcPr>
            <w:tcW w:w="4778" w:type="dxa"/>
            <w:tcBorders>
              <w:bottom w:val="double" w:sz="6" w:space="0" w:color="000000"/>
              <w:right w:val="double" w:sz="6" w:space="0" w:color="000000"/>
            </w:tcBorders>
          </w:tcPr>
          <w:p w14:paraId="6AAC841A" w14:textId="77777777" w:rsidR="00F339CB" w:rsidRPr="00C53B24" w:rsidRDefault="00F339CB" w:rsidP="00AC5B4A">
            <w:pPr>
              <w:widowControl w:val="0"/>
              <w:spacing w:before="120" w:line="276" w:lineRule="auto"/>
              <w:rPr>
                <w:rFonts w:ascii="Arial" w:hAnsi="Arial" w:cs="Arial"/>
                <w:sz w:val="24"/>
                <w:szCs w:val="24"/>
              </w:rPr>
            </w:pPr>
          </w:p>
          <w:p w14:paraId="7754CC62" w14:textId="77777777" w:rsidR="00F339CB" w:rsidRPr="00C53B24" w:rsidRDefault="00F339CB" w:rsidP="00AC5B4A">
            <w:pPr>
              <w:widowControl w:val="0"/>
              <w:spacing w:before="120" w:line="276" w:lineRule="auto"/>
              <w:rPr>
                <w:rFonts w:ascii="Arial" w:hAnsi="Arial" w:cs="Arial"/>
                <w:sz w:val="24"/>
                <w:szCs w:val="24"/>
              </w:rPr>
            </w:pPr>
          </w:p>
        </w:tc>
        <w:tc>
          <w:tcPr>
            <w:tcW w:w="3681" w:type="dxa"/>
            <w:gridSpan w:val="2"/>
            <w:tcBorders>
              <w:top w:val="double" w:sz="6" w:space="0" w:color="000000"/>
              <w:left w:val="double" w:sz="6" w:space="0" w:color="000000"/>
              <w:bottom w:val="double" w:sz="6" w:space="0" w:color="000000"/>
              <w:right w:val="double" w:sz="6" w:space="0" w:color="000000"/>
            </w:tcBorders>
          </w:tcPr>
          <w:p w14:paraId="0E4DC7A4" w14:textId="77777777" w:rsidR="00F339CB" w:rsidRPr="00C53B24" w:rsidRDefault="00F339CB" w:rsidP="00AC5B4A">
            <w:pPr>
              <w:widowControl w:val="0"/>
              <w:spacing w:before="120" w:line="276" w:lineRule="auto"/>
              <w:rPr>
                <w:rFonts w:ascii="Arial" w:hAnsi="Arial" w:cs="Arial"/>
                <w:b/>
                <w:sz w:val="24"/>
                <w:szCs w:val="24"/>
              </w:rPr>
            </w:pPr>
            <w:r w:rsidRPr="00C53B24">
              <w:rPr>
                <w:rFonts w:ascii="Arial" w:hAnsi="Arial" w:cs="Arial"/>
                <w:b/>
                <w:sz w:val="24"/>
                <w:szCs w:val="24"/>
              </w:rPr>
              <w:t>Effective Date</w:t>
            </w:r>
          </w:p>
          <w:p w14:paraId="20FD4ACD" w14:textId="494C74E0" w:rsidR="00F339CB" w:rsidRPr="00C53B24" w:rsidRDefault="00CE29A2" w:rsidP="00D063A3">
            <w:pPr>
              <w:widowControl w:val="0"/>
              <w:spacing w:line="276" w:lineRule="auto"/>
              <w:jc w:val="center"/>
              <w:rPr>
                <w:rFonts w:ascii="Arial" w:hAnsi="Arial" w:cs="Arial"/>
                <w:sz w:val="24"/>
                <w:szCs w:val="24"/>
              </w:rPr>
            </w:pPr>
            <w:r>
              <w:rPr>
                <w:rFonts w:ascii="Arial" w:hAnsi="Arial" w:cs="Arial"/>
                <w:sz w:val="24"/>
                <w:szCs w:val="24"/>
              </w:rPr>
              <w:t>October 23, 2020</w:t>
            </w:r>
          </w:p>
        </w:tc>
        <w:tc>
          <w:tcPr>
            <w:tcW w:w="2340" w:type="dxa"/>
            <w:gridSpan w:val="2"/>
            <w:tcBorders>
              <w:top w:val="double" w:sz="6" w:space="0" w:color="000000"/>
              <w:left w:val="double" w:sz="6" w:space="0" w:color="000000"/>
              <w:bottom w:val="double" w:sz="6" w:space="0" w:color="000000"/>
              <w:right w:val="double" w:sz="6" w:space="0" w:color="000000"/>
            </w:tcBorders>
          </w:tcPr>
          <w:p w14:paraId="0C79257D" w14:textId="77777777" w:rsidR="00F339CB" w:rsidRPr="001F070B" w:rsidRDefault="00F339CB" w:rsidP="00AC5B4A">
            <w:pPr>
              <w:widowControl w:val="0"/>
              <w:spacing w:before="120" w:line="276" w:lineRule="auto"/>
              <w:rPr>
                <w:rFonts w:ascii="Arial" w:hAnsi="Arial" w:cs="Arial"/>
                <w:sz w:val="24"/>
                <w:szCs w:val="24"/>
              </w:rPr>
            </w:pPr>
            <w:r w:rsidRPr="001F070B">
              <w:rPr>
                <w:rFonts w:ascii="Arial" w:hAnsi="Arial" w:cs="Arial"/>
                <w:b/>
                <w:sz w:val="24"/>
                <w:szCs w:val="24"/>
              </w:rPr>
              <w:t xml:space="preserve"> Number</w:t>
            </w:r>
          </w:p>
          <w:p w14:paraId="799B93C2" w14:textId="01E39AC7" w:rsidR="00F339CB" w:rsidRPr="001F070B" w:rsidRDefault="00D03AB5" w:rsidP="009670F0">
            <w:pPr>
              <w:widowControl w:val="0"/>
              <w:spacing w:line="276" w:lineRule="auto"/>
              <w:jc w:val="center"/>
              <w:rPr>
                <w:rFonts w:ascii="Arial" w:hAnsi="Arial" w:cs="Arial"/>
                <w:sz w:val="24"/>
                <w:szCs w:val="24"/>
              </w:rPr>
            </w:pPr>
            <w:r w:rsidRPr="00C53B24">
              <w:rPr>
                <w:rFonts w:ascii="Arial" w:hAnsi="Arial" w:cs="Arial"/>
                <w:sz w:val="24"/>
                <w:szCs w:val="24"/>
              </w:rPr>
              <w:t>L</w:t>
            </w:r>
            <w:r w:rsidR="009B333F" w:rsidRPr="00C53B24">
              <w:rPr>
                <w:rFonts w:ascii="Arial" w:hAnsi="Arial" w:cs="Arial"/>
                <w:sz w:val="24"/>
                <w:szCs w:val="24"/>
              </w:rPr>
              <w:t xml:space="preserve"> 12</w:t>
            </w:r>
          </w:p>
        </w:tc>
      </w:tr>
      <w:tr w:rsidR="00F339CB" w:rsidRPr="001F070B" w14:paraId="49987D8B" w14:textId="77777777" w:rsidTr="00C874E0">
        <w:trPr>
          <w:trHeight w:hRule="exact" w:val="864"/>
        </w:trPr>
        <w:tc>
          <w:tcPr>
            <w:tcW w:w="10799" w:type="dxa"/>
            <w:gridSpan w:val="5"/>
            <w:tcBorders>
              <w:top w:val="double" w:sz="6" w:space="0" w:color="000000"/>
              <w:left w:val="double" w:sz="6" w:space="0" w:color="000000"/>
              <w:bottom w:val="double" w:sz="6" w:space="0" w:color="000000"/>
              <w:right w:val="double" w:sz="6" w:space="0" w:color="000000"/>
            </w:tcBorders>
          </w:tcPr>
          <w:p w14:paraId="25674D68" w14:textId="77777777" w:rsidR="00F339CB" w:rsidRPr="00C53B24" w:rsidRDefault="00F339CB" w:rsidP="00AC5B4A">
            <w:pPr>
              <w:widowControl w:val="0"/>
              <w:spacing w:before="120" w:line="276" w:lineRule="auto"/>
              <w:rPr>
                <w:rFonts w:ascii="Arial" w:hAnsi="Arial" w:cs="Arial"/>
                <w:sz w:val="24"/>
                <w:szCs w:val="24"/>
              </w:rPr>
            </w:pPr>
            <w:r w:rsidRPr="00C53B24">
              <w:rPr>
                <w:rFonts w:ascii="Arial" w:hAnsi="Arial" w:cs="Arial"/>
                <w:b/>
                <w:sz w:val="24"/>
                <w:szCs w:val="24"/>
              </w:rPr>
              <w:t>Subject</w:t>
            </w:r>
          </w:p>
          <w:p w14:paraId="3D4CE275" w14:textId="1BE76329" w:rsidR="00F339CB" w:rsidRPr="00CE29A2" w:rsidRDefault="00830FF6" w:rsidP="00830FF6">
            <w:pPr>
              <w:widowControl w:val="0"/>
              <w:spacing w:line="276" w:lineRule="auto"/>
              <w:ind w:left="1110"/>
              <w:rPr>
                <w:rFonts w:ascii="Arial" w:hAnsi="Arial" w:cs="Arial"/>
                <w:b/>
                <w:bCs/>
                <w:sz w:val="24"/>
                <w:szCs w:val="24"/>
              </w:rPr>
            </w:pPr>
            <w:r w:rsidRPr="00CE29A2">
              <w:rPr>
                <w:rFonts w:ascii="Arial" w:hAnsi="Arial" w:cs="Arial"/>
                <w:b/>
                <w:bCs/>
                <w:sz w:val="24"/>
                <w:szCs w:val="24"/>
              </w:rPr>
              <w:t xml:space="preserve">Minors </w:t>
            </w:r>
            <w:r w:rsidR="005B2A12" w:rsidRPr="00CE29A2">
              <w:rPr>
                <w:rFonts w:ascii="Arial" w:hAnsi="Arial" w:cs="Arial"/>
                <w:b/>
                <w:bCs/>
                <w:sz w:val="24"/>
                <w:szCs w:val="24"/>
              </w:rPr>
              <w:t>in</w:t>
            </w:r>
            <w:r w:rsidRPr="00CE29A2">
              <w:rPr>
                <w:rFonts w:ascii="Arial" w:hAnsi="Arial" w:cs="Arial"/>
                <w:b/>
                <w:bCs/>
                <w:sz w:val="24"/>
                <w:szCs w:val="24"/>
              </w:rPr>
              <w:t xml:space="preserve"> UHCL Laboratories</w:t>
            </w:r>
          </w:p>
        </w:tc>
      </w:tr>
      <w:tr w:rsidR="00F339CB" w:rsidRPr="001F070B" w14:paraId="154D23B0" w14:textId="77777777" w:rsidTr="00C874E0">
        <w:trPr>
          <w:trHeight w:hRule="exact" w:val="1521"/>
        </w:trPr>
        <w:tc>
          <w:tcPr>
            <w:tcW w:w="6810" w:type="dxa"/>
            <w:gridSpan w:val="2"/>
            <w:tcBorders>
              <w:top w:val="double" w:sz="6" w:space="0" w:color="000000"/>
              <w:left w:val="double" w:sz="6" w:space="0" w:color="000000"/>
              <w:bottom w:val="double" w:sz="6" w:space="0" w:color="000000"/>
              <w:right w:val="double" w:sz="6" w:space="0" w:color="000000"/>
            </w:tcBorders>
          </w:tcPr>
          <w:p w14:paraId="1469C439" w14:textId="77777777" w:rsidR="00F339CB" w:rsidRPr="00C53B24" w:rsidRDefault="00F339CB" w:rsidP="00AC5B4A">
            <w:pPr>
              <w:widowControl w:val="0"/>
              <w:spacing w:before="120" w:line="276" w:lineRule="auto"/>
              <w:rPr>
                <w:rFonts w:ascii="Arial" w:hAnsi="Arial" w:cs="Arial"/>
                <w:sz w:val="24"/>
                <w:szCs w:val="24"/>
              </w:rPr>
            </w:pPr>
            <w:r w:rsidRPr="00C53B24">
              <w:rPr>
                <w:rFonts w:ascii="Arial" w:hAnsi="Arial" w:cs="Arial"/>
                <w:b/>
                <w:sz w:val="24"/>
                <w:szCs w:val="24"/>
              </w:rPr>
              <w:t>Reference</w:t>
            </w:r>
          </w:p>
          <w:p w14:paraId="70E99050" w14:textId="0F91D129" w:rsidR="00F339CB" w:rsidRPr="00C53B24" w:rsidRDefault="00830FF6" w:rsidP="00876279">
            <w:pPr>
              <w:widowControl w:val="0"/>
              <w:spacing w:line="276" w:lineRule="auto"/>
              <w:rPr>
                <w:rFonts w:ascii="Arial" w:hAnsi="Arial" w:cs="Arial"/>
                <w:sz w:val="24"/>
                <w:szCs w:val="24"/>
              </w:rPr>
            </w:pPr>
            <w:r w:rsidRPr="00C53B24">
              <w:rPr>
                <w:rFonts w:ascii="Arial" w:hAnsi="Arial" w:cs="Arial"/>
                <w:sz w:val="24"/>
                <w:szCs w:val="24"/>
              </w:rPr>
              <w:t>Policy Governing Minors at University of Houston Laboratories</w:t>
            </w:r>
            <w:r w:rsidR="00D063A3" w:rsidRPr="00C53B24">
              <w:rPr>
                <w:rFonts w:ascii="Arial" w:hAnsi="Arial" w:cs="Arial"/>
                <w:sz w:val="24"/>
                <w:szCs w:val="24"/>
              </w:rPr>
              <w:t xml:space="preserve"> (</w:t>
            </w:r>
            <w:r w:rsidR="004A0149" w:rsidRPr="00C53B24">
              <w:rPr>
                <w:rFonts w:ascii="Arial" w:hAnsi="Arial" w:cs="Arial"/>
                <w:sz w:val="24"/>
                <w:szCs w:val="24"/>
              </w:rPr>
              <w:t xml:space="preserve">UH-EHLS, </w:t>
            </w:r>
            <w:r w:rsidR="00D063A3" w:rsidRPr="00C53B24">
              <w:rPr>
                <w:rFonts w:ascii="Arial" w:hAnsi="Arial" w:cs="Arial"/>
                <w:sz w:val="24"/>
                <w:szCs w:val="24"/>
              </w:rPr>
              <w:t>Rev</w:t>
            </w:r>
            <w:r w:rsidR="00BB1B47" w:rsidRPr="00C53B24">
              <w:rPr>
                <w:rFonts w:ascii="Arial" w:hAnsi="Arial" w:cs="Arial"/>
                <w:sz w:val="24"/>
                <w:szCs w:val="24"/>
              </w:rPr>
              <w:t>.</w:t>
            </w:r>
            <w:r w:rsidR="00D063A3" w:rsidRPr="00C53B24">
              <w:rPr>
                <w:rFonts w:ascii="Arial" w:hAnsi="Arial" w:cs="Arial"/>
                <w:sz w:val="24"/>
                <w:szCs w:val="24"/>
              </w:rPr>
              <w:t xml:space="preserve"> </w:t>
            </w:r>
            <w:r w:rsidR="00BB1B47" w:rsidRPr="00C53B24">
              <w:rPr>
                <w:rFonts w:ascii="Arial" w:hAnsi="Arial" w:cs="Arial"/>
                <w:sz w:val="24"/>
                <w:szCs w:val="24"/>
              </w:rPr>
              <w:t>12/</w:t>
            </w:r>
            <w:r w:rsidR="00D063A3" w:rsidRPr="00C53B24">
              <w:rPr>
                <w:rFonts w:ascii="Arial" w:hAnsi="Arial" w:cs="Arial"/>
                <w:sz w:val="24"/>
                <w:szCs w:val="24"/>
              </w:rPr>
              <w:t>15)</w:t>
            </w:r>
            <w:r w:rsidR="00BB1B47" w:rsidRPr="00C53B24">
              <w:rPr>
                <w:rFonts w:ascii="Arial" w:hAnsi="Arial" w:cs="Arial"/>
                <w:sz w:val="24"/>
                <w:szCs w:val="24"/>
              </w:rPr>
              <w:t>, Minors Working in UH Laboratories Application Form (Rev. 5</w:t>
            </w:r>
            <w:r w:rsidR="006F2F2C" w:rsidRPr="00C53B24">
              <w:rPr>
                <w:rFonts w:ascii="Arial" w:hAnsi="Arial" w:cs="Arial"/>
                <w:sz w:val="24"/>
                <w:szCs w:val="24"/>
              </w:rPr>
              <w:t>/13</w:t>
            </w:r>
            <w:r w:rsidR="00BB1B47" w:rsidRPr="00C53B24">
              <w:rPr>
                <w:rFonts w:ascii="Arial" w:hAnsi="Arial" w:cs="Arial"/>
                <w:sz w:val="24"/>
                <w:szCs w:val="24"/>
              </w:rPr>
              <w:t>)</w:t>
            </w:r>
          </w:p>
        </w:tc>
        <w:tc>
          <w:tcPr>
            <w:tcW w:w="3989" w:type="dxa"/>
            <w:gridSpan w:val="3"/>
            <w:tcBorders>
              <w:top w:val="double" w:sz="6" w:space="0" w:color="000000"/>
              <w:left w:val="double" w:sz="6" w:space="0" w:color="000000"/>
              <w:bottom w:val="double" w:sz="6" w:space="0" w:color="000000"/>
              <w:right w:val="double" w:sz="6" w:space="0" w:color="000000"/>
            </w:tcBorders>
          </w:tcPr>
          <w:p w14:paraId="2F0EFF97" w14:textId="77777777" w:rsidR="00F339CB" w:rsidRPr="00C53B24" w:rsidRDefault="00F339CB" w:rsidP="00AC5B4A">
            <w:pPr>
              <w:widowControl w:val="0"/>
              <w:spacing w:before="120" w:line="276" w:lineRule="auto"/>
              <w:rPr>
                <w:rFonts w:ascii="Arial" w:hAnsi="Arial" w:cs="Arial"/>
                <w:sz w:val="24"/>
                <w:szCs w:val="24"/>
              </w:rPr>
            </w:pPr>
            <w:r w:rsidRPr="00C53B24">
              <w:rPr>
                <w:rFonts w:ascii="Arial" w:hAnsi="Arial" w:cs="Arial"/>
                <w:b/>
                <w:sz w:val="24"/>
                <w:szCs w:val="24"/>
              </w:rPr>
              <w:t>Special Instructions</w:t>
            </w:r>
          </w:p>
          <w:p w14:paraId="7EEE4154" w14:textId="77777777" w:rsidR="00F339CB" w:rsidRPr="00C53B24" w:rsidRDefault="00F339CB" w:rsidP="00AC5B4A">
            <w:pPr>
              <w:widowControl w:val="0"/>
              <w:spacing w:line="276" w:lineRule="auto"/>
              <w:ind w:left="576"/>
              <w:rPr>
                <w:rFonts w:ascii="Arial" w:hAnsi="Arial" w:cs="Arial"/>
                <w:sz w:val="24"/>
                <w:szCs w:val="24"/>
              </w:rPr>
            </w:pPr>
            <w:r w:rsidRPr="00C53B24">
              <w:rPr>
                <w:rFonts w:ascii="Arial" w:hAnsi="Arial" w:cs="Arial"/>
                <w:sz w:val="24"/>
                <w:szCs w:val="24"/>
              </w:rPr>
              <w:t>None</w:t>
            </w:r>
          </w:p>
        </w:tc>
      </w:tr>
      <w:tr w:rsidR="00F339CB" w:rsidRPr="001F070B" w14:paraId="252D97BD" w14:textId="77777777" w:rsidTr="00C874E0">
        <w:trPr>
          <w:trHeight w:hRule="exact" w:val="864"/>
        </w:trPr>
        <w:tc>
          <w:tcPr>
            <w:tcW w:w="6810" w:type="dxa"/>
            <w:gridSpan w:val="2"/>
            <w:tcBorders>
              <w:top w:val="double" w:sz="6" w:space="0" w:color="000000"/>
              <w:left w:val="double" w:sz="6" w:space="0" w:color="000000"/>
              <w:bottom w:val="double" w:sz="6" w:space="0" w:color="000000"/>
              <w:right w:val="double" w:sz="6" w:space="0" w:color="000000"/>
            </w:tcBorders>
          </w:tcPr>
          <w:p w14:paraId="0E0F5B9D" w14:textId="77777777" w:rsidR="00F339CB" w:rsidRPr="001F070B" w:rsidRDefault="00F339CB" w:rsidP="00AC5B4A">
            <w:pPr>
              <w:widowControl w:val="0"/>
              <w:spacing w:before="120" w:line="276" w:lineRule="auto"/>
              <w:rPr>
                <w:rFonts w:ascii="Arial" w:hAnsi="Arial" w:cs="Arial"/>
                <w:sz w:val="24"/>
                <w:szCs w:val="24"/>
              </w:rPr>
            </w:pPr>
            <w:r w:rsidRPr="001F070B">
              <w:rPr>
                <w:rFonts w:ascii="Arial" w:hAnsi="Arial" w:cs="Arial"/>
                <w:b/>
                <w:sz w:val="24"/>
                <w:szCs w:val="24"/>
              </w:rPr>
              <w:t>Distribution</w:t>
            </w:r>
          </w:p>
          <w:p w14:paraId="2002D728" w14:textId="41B882A5" w:rsidR="00F339CB" w:rsidRPr="001F070B" w:rsidRDefault="00CA0620" w:rsidP="00CA0620">
            <w:pPr>
              <w:widowControl w:val="0"/>
              <w:spacing w:line="276" w:lineRule="auto"/>
              <w:ind w:left="1110"/>
              <w:rPr>
                <w:rFonts w:ascii="Arial" w:hAnsi="Arial" w:cs="Arial"/>
                <w:sz w:val="24"/>
                <w:szCs w:val="24"/>
              </w:rPr>
            </w:pPr>
            <w:r w:rsidRPr="001F070B">
              <w:rPr>
                <w:rFonts w:ascii="Arial" w:hAnsi="Arial" w:cs="Arial"/>
                <w:sz w:val="24"/>
                <w:szCs w:val="24"/>
              </w:rPr>
              <w:t>Laboratory Faculty &amp; Staff</w:t>
            </w:r>
          </w:p>
        </w:tc>
        <w:tc>
          <w:tcPr>
            <w:tcW w:w="2429" w:type="dxa"/>
            <w:gridSpan w:val="2"/>
            <w:tcBorders>
              <w:top w:val="double" w:sz="6" w:space="0" w:color="000000"/>
              <w:left w:val="double" w:sz="6" w:space="0" w:color="000000"/>
              <w:bottom w:val="double" w:sz="6" w:space="0" w:color="000000"/>
              <w:right w:val="double" w:sz="6" w:space="0" w:color="000000"/>
            </w:tcBorders>
          </w:tcPr>
          <w:p w14:paraId="5E0DF6CF" w14:textId="77777777" w:rsidR="00F339CB" w:rsidRPr="001F070B" w:rsidRDefault="00F339CB" w:rsidP="00AC5B4A">
            <w:pPr>
              <w:widowControl w:val="0"/>
              <w:spacing w:before="120" w:line="276" w:lineRule="auto"/>
              <w:rPr>
                <w:rFonts w:ascii="Arial" w:hAnsi="Arial" w:cs="Arial"/>
                <w:sz w:val="24"/>
                <w:szCs w:val="24"/>
              </w:rPr>
            </w:pPr>
            <w:r w:rsidRPr="001F070B">
              <w:rPr>
                <w:rFonts w:ascii="Arial" w:hAnsi="Arial" w:cs="Arial"/>
                <w:b/>
                <w:sz w:val="24"/>
                <w:szCs w:val="24"/>
              </w:rPr>
              <w:t>Reevaluation Date</w:t>
            </w:r>
          </w:p>
          <w:p w14:paraId="2E33BFBD" w14:textId="0545AC69" w:rsidR="00F339CB" w:rsidRPr="001F070B" w:rsidRDefault="00E3212E" w:rsidP="00AC5B4A">
            <w:pPr>
              <w:widowControl w:val="0"/>
              <w:spacing w:line="276" w:lineRule="auto"/>
              <w:ind w:left="570"/>
              <w:rPr>
                <w:rFonts w:ascii="Arial" w:hAnsi="Arial" w:cs="Arial"/>
                <w:sz w:val="24"/>
                <w:szCs w:val="24"/>
              </w:rPr>
            </w:pPr>
            <w:r w:rsidRPr="001F070B">
              <w:rPr>
                <w:rFonts w:ascii="Arial" w:hAnsi="Arial" w:cs="Arial"/>
                <w:sz w:val="24"/>
                <w:szCs w:val="24"/>
              </w:rPr>
              <w:t>Biannual</w:t>
            </w:r>
          </w:p>
        </w:tc>
        <w:tc>
          <w:tcPr>
            <w:tcW w:w="1560" w:type="dxa"/>
            <w:tcBorders>
              <w:top w:val="double" w:sz="6" w:space="0" w:color="000000"/>
              <w:left w:val="double" w:sz="6" w:space="0" w:color="000000"/>
              <w:bottom w:val="double" w:sz="6" w:space="0" w:color="000000"/>
              <w:right w:val="double" w:sz="6" w:space="0" w:color="000000"/>
            </w:tcBorders>
          </w:tcPr>
          <w:p w14:paraId="0E611448" w14:textId="2AA8E018" w:rsidR="00F339CB" w:rsidRPr="001F070B" w:rsidRDefault="00F339CB" w:rsidP="00AC5B4A">
            <w:pPr>
              <w:widowControl w:val="0"/>
              <w:spacing w:before="120" w:line="276" w:lineRule="auto"/>
              <w:rPr>
                <w:rFonts w:ascii="Arial" w:hAnsi="Arial" w:cs="Arial"/>
                <w:sz w:val="24"/>
                <w:szCs w:val="24"/>
              </w:rPr>
            </w:pPr>
            <w:r w:rsidRPr="001F070B">
              <w:rPr>
                <w:rFonts w:ascii="Arial" w:hAnsi="Arial" w:cs="Arial"/>
                <w:b/>
                <w:sz w:val="24"/>
                <w:szCs w:val="24"/>
              </w:rPr>
              <w:t>No. Page</w:t>
            </w:r>
            <w:r w:rsidR="00595705" w:rsidRPr="001F070B">
              <w:rPr>
                <w:rFonts w:ascii="Arial" w:hAnsi="Arial" w:cs="Arial"/>
                <w:b/>
                <w:sz w:val="24"/>
                <w:szCs w:val="24"/>
              </w:rPr>
              <w:t>s</w:t>
            </w:r>
          </w:p>
          <w:p w14:paraId="5406D531" w14:textId="16D3D72A" w:rsidR="00F339CB" w:rsidRPr="001F070B" w:rsidRDefault="009B333F" w:rsidP="00AC5B4A">
            <w:pPr>
              <w:widowControl w:val="0"/>
              <w:spacing w:line="276" w:lineRule="auto"/>
              <w:jc w:val="center"/>
              <w:rPr>
                <w:rFonts w:ascii="Arial" w:hAnsi="Arial" w:cs="Arial"/>
                <w:sz w:val="24"/>
                <w:szCs w:val="24"/>
              </w:rPr>
            </w:pPr>
            <w:r w:rsidRPr="00C53B24">
              <w:rPr>
                <w:rStyle w:val="PageNumber"/>
                <w:rFonts w:ascii="Arial" w:hAnsi="Arial" w:cs="Arial"/>
                <w:sz w:val="24"/>
                <w:szCs w:val="24"/>
              </w:rPr>
              <w:fldChar w:fldCharType="begin"/>
            </w:r>
            <w:r w:rsidRPr="00C53B24">
              <w:rPr>
                <w:rStyle w:val="PageNumber"/>
                <w:rFonts w:ascii="Arial" w:hAnsi="Arial" w:cs="Arial"/>
                <w:sz w:val="24"/>
                <w:szCs w:val="24"/>
              </w:rPr>
              <w:instrText xml:space="preserve"> NUMPAGES   \* MERGEFORMAT </w:instrText>
            </w:r>
            <w:r w:rsidRPr="00C53B24">
              <w:rPr>
                <w:rStyle w:val="PageNumber"/>
                <w:rFonts w:ascii="Arial" w:hAnsi="Arial" w:cs="Arial"/>
                <w:sz w:val="24"/>
                <w:szCs w:val="24"/>
              </w:rPr>
              <w:fldChar w:fldCharType="separate"/>
            </w:r>
            <w:r w:rsidR="00D52D8B">
              <w:rPr>
                <w:rStyle w:val="PageNumber"/>
                <w:rFonts w:ascii="Arial" w:hAnsi="Arial" w:cs="Arial"/>
                <w:noProof/>
                <w:sz w:val="24"/>
                <w:szCs w:val="24"/>
              </w:rPr>
              <w:t>5</w:t>
            </w:r>
            <w:r w:rsidRPr="00C53B24">
              <w:rPr>
                <w:rStyle w:val="PageNumber"/>
                <w:rFonts w:ascii="Arial" w:hAnsi="Arial" w:cs="Arial"/>
                <w:sz w:val="24"/>
                <w:szCs w:val="24"/>
              </w:rPr>
              <w:fldChar w:fldCharType="end"/>
            </w:r>
          </w:p>
        </w:tc>
      </w:tr>
    </w:tbl>
    <w:p w14:paraId="18128698" w14:textId="77777777" w:rsidR="00F339CB" w:rsidRPr="001F070B"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ind w:left="465"/>
        <w:jc w:val="both"/>
        <w:rPr>
          <w:rFonts w:ascii="Arial" w:hAnsi="Arial" w:cs="Arial"/>
          <w:b/>
          <w:sz w:val="24"/>
          <w:szCs w:val="24"/>
        </w:rPr>
      </w:pPr>
    </w:p>
    <w:p w14:paraId="72BB2BCE" w14:textId="407BB60B" w:rsidR="00A755AA" w:rsidRPr="005031A5" w:rsidRDefault="00A755AA" w:rsidP="00501271">
      <w:pPr>
        <w:pStyle w:val="Heading1"/>
        <w:numPr>
          <w:ilvl w:val="0"/>
          <w:numId w:val="5"/>
        </w:numPr>
        <w:ind w:left="720"/>
        <w:rPr>
          <w:rFonts w:cs="Arial"/>
          <w:szCs w:val="24"/>
        </w:rPr>
      </w:pPr>
      <w:r w:rsidRPr="005031A5">
        <w:rPr>
          <w:rFonts w:cs="Arial"/>
          <w:szCs w:val="24"/>
        </w:rPr>
        <w:t>PURPOSE</w:t>
      </w:r>
    </w:p>
    <w:p w14:paraId="6503881B" w14:textId="44971DEB" w:rsidR="00A755AA" w:rsidRPr="005031A5" w:rsidRDefault="00A755AA" w:rsidP="00A755AA">
      <w:pPr>
        <w:rPr>
          <w:rFonts w:ascii="Arial" w:hAnsi="Arial" w:cs="Arial"/>
          <w:sz w:val="24"/>
          <w:szCs w:val="24"/>
        </w:rPr>
      </w:pPr>
    </w:p>
    <w:p w14:paraId="595DA756" w14:textId="306752A3" w:rsidR="005B2A12" w:rsidRDefault="001B1BC9" w:rsidP="00A11425">
      <w:pPr>
        <w:ind w:left="720"/>
        <w:rPr>
          <w:rFonts w:ascii="Arial" w:hAnsi="Arial" w:cs="Arial"/>
          <w:sz w:val="24"/>
          <w:szCs w:val="24"/>
        </w:rPr>
      </w:pPr>
      <w:r w:rsidRPr="005031A5">
        <w:rPr>
          <w:rFonts w:ascii="Arial" w:hAnsi="Arial" w:cs="Arial"/>
          <w:sz w:val="24"/>
          <w:szCs w:val="24"/>
        </w:rPr>
        <w:t xml:space="preserve">The purpose of this document is to </w:t>
      </w:r>
      <w:r w:rsidR="005B2A12">
        <w:rPr>
          <w:rFonts w:ascii="Arial" w:hAnsi="Arial" w:cs="Arial"/>
          <w:sz w:val="24"/>
          <w:szCs w:val="24"/>
        </w:rPr>
        <w:t>detail</w:t>
      </w:r>
      <w:r w:rsidRPr="005031A5">
        <w:rPr>
          <w:rFonts w:ascii="Arial" w:hAnsi="Arial" w:cs="Arial"/>
          <w:sz w:val="24"/>
          <w:szCs w:val="24"/>
        </w:rPr>
        <w:t xml:space="preserve"> </w:t>
      </w:r>
      <w:r w:rsidR="007F48BD">
        <w:rPr>
          <w:rFonts w:ascii="Arial" w:hAnsi="Arial" w:cs="Arial"/>
          <w:sz w:val="24"/>
          <w:szCs w:val="24"/>
        </w:rPr>
        <w:t>the process in</w:t>
      </w:r>
      <w:r w:rsidRPr="005031A5">
        <w:rPr>
          <w:rFonts w:ascii="Arial" w:hAnsi="Arial" w:cs="Arial"/>
          <w:sz w:val="24"/>
          <w:szCs w:val="24"/>
        </w:rPr>
        <w:t xml:space="preserve"> which Minors will be allowed to visit, access, participate and/or conduct academic research at the University of Houston-Clear Lake (UHCL). </w:t>
      </w:r>
    </w:p>
    <w:p w14:paraId="2A517867" w14:textId="77777777" w:rsidR="005B2A12" w:rsidRDefault="005B2A12" w:rsidP="00A11425">
      <w:pPr>
        <w:ind w:left="720"/>
        <w:rPr>
          <w:rFonts w:ascii="Arial" w:hAnsi="Arial" w:cs="Arial"/>
          <w:sz w:val="24"/>
          <w:szCs w:val="24"/>
        </w:rPr>
      </w:pPr>
    </w:p>
    <w:p w14:paraId="22688698" w14:textId="733B00E1" w:rsidR="00CD4BEE" w:rsidRPr="005031A5" w:rsidRDefault="001B1BC9" w:rsidP="00A11425">
      <w:pPr>
        <w:ind w:left="720"/>
        <w:rPr>
          <w:rFonts w:ascii="Arial" w:hAnsi="Arial" w:cs="Arial"/>
          <w:sz w:val="24"/>
          <w:szCs w:val="24"/>
        </w:rPr>
      </w:pPr>
      <w:r w:rsidRPr="005031A5">
        <w:rPr>
          <w:rFonts w:ascii="Arial" w:hAnsi="Arial" w:cs="Arial"/>
          <w:sz w:val="24"/>
          <w:szCs w:val="24"/>
        </w:rPr>
        <w:t>As part of its mission of education and outreach, UHCL is committed to providing rewarding academic and research experiences to persons who are at least 15 but below 18 years of age, who may be visiting the campus under a mentorship program for educational purposes. This describes the requirements that must be fulfilled before the individual will be permitted to participate in laboratory activities. The objective is to protect the health and safety of the Minor and to prevent injury arising from a potential exposure to harmful agents or hazardous conditions.</w:t>
      </w:r>
    </w:p>
    <w:p w14:paraId="59B85926" w14:textId="77777777" w:rsidR="00CD4BEE" w:rsidRPr="005031A5" w:rsidRDefault="00CD4BEE" w:rsidP="00A11425">
      <w:pPr>
        <w:ind w:left="720"/>
        <w:rPr>
          <w:rFonts w:ascii="Arial" w:hAnsi="Arial" w:cs="Arial"/>
          <w:sz w:val="24"/>
          <w:szCs w:val="24"/>
        </w:rPr>
      </w:pPr>
    </w:p>
    <w:p w14:paraId="56C40011" w14:textId="44567321" w:rsidR="00E1441A" w:rsidRPr="00C85C22" w:rsidRDefault="00C85C22" w:rsidP="00A11425">
      <w:pPr>
        <w:ind w:left="720"/>
        <w:rPr>
          <w:rFonts w:ascii="Arial" w:hAnsi="Arial" w:cs="Arial"/>
          <w:i/>
          <w:iCs/>
          <w:sz w:val="24"/>
          <w:szCs w:val="24"/>
          <w:highlight w:val="yellow"/>
        </w:rPr>
      </w:pPr>
      <w:r>
        <w:rPr>
          <w:rFonts w:ascii="Arial" w:hAnsi="Arial" w:cs="Arial"/>
          <w:sz w:val="24"/>
          <w:szCs w:val="24"/>
        </w:rPr>
        <w:t>Minors</w:t>
      </w:r>
      <w:r w:rsidR="00E1441A" w:rsidRPr="005031A5">
        <w:rPr>
          <w:rFonts w:ascii="Arial" w:hAnsi="Arial" w:cs="Arial"/>
          <w:sz w:val="24"/>
          <w:szCs w:val="24"/>
        </w:rPr>
        <w:t xml:space="preserve"> intending to visit the </w:t>
      </w:r>
      <w:r w:rsidR="00752AB1" w:rsidRPr="005031A5">
        <w:rPr>
          <w:rFonts w:ascii="Arial" w:hAnsi="Arial" w:cs="Arial"/>
          <w:sz w:val="24"/>
          <w:szCs w:val="24"/>
        </w:rPr>
        <w:t>laboratory</w:t>
      </w:r>
      <w:r w:rsidR="00E1441A" w:rsidRPr="005031A5">
        <w:rPr>
          <w:rFonts w:ascii="Arial" w:hAnsi="Arial" w:cs="Arial"/>
          <w:sz w:val="24"/>
          <w:szCs w:val="24"/>
        </w:rPr>
        <w:t xml:space="preserve"> for purposes of gaining academic or re</w:t>
      </w:r>
      <w:r w:rsidR="00761A68" w:rsidRPr="005031A5">
        <w:rPr>
          <w:rFonts w:ascii="Arial" w:hAnsi="Arial" w:cs="Arial"/>
          <w:sz w:val="24"/>
          <w:szCs w:val="24"/>
        </w:rPr>
        <w:t>search experience sh</w:t>
      </w:r>
      <w:r w:rsidR="009D47B7" w:rsidRPr="005031A5">
        <w:rPr>
          <w:rFonts w:ascii="Arial" w:hAnsi="Arial" w:cs="Arial"/>
          <w:sz w:val="24"/>
          <w:szCs w:val="24"/>
        </w:rPr>
        <w:t>all</w:t>
      </w:r>
      <w:r w:rsidR="00761A68" w:rsidRPr="005031A5">
        <w:rPr>
          <w:rFonts w:ascii="Arial" w:hAnsi="Arial" w:cs="Arial"/>
          <w:sz w:val="24"/>
          <w:szCs w:val="24"/>
        </w:rPr>
        <w:t xml:space="preserve"> complete </w:t>
      </w:r>
      <w:r w:rsidR="00E1441A" w:rsidRPr="00C85C22">
        <w:rPr>
          <w:rFonts w:ascii="Arial" w:hAnsi="Arial" w:cs="Arial"/>
          <w:sz w:val="24"/>
          <w:szCs w:val="24"/>
        </w:rPr>
        <w:t xml:space="preserve">the </w:t>
      </w:r>
      <w:r w:rsidR="00752AB1" w:rsidRPr="00C85C22">
        <w:rPr>
          <w:rFonts w:ascii="Arial" w:hAnsi="Arial" w:cs="Arial"/>
          <w:bCs/>
          <w:sz w:val="24"/>
          <w:szCs w:val="24"/>
        </w:rPr>
        <w:t>Release and Indemnification Agreement</w:t>
      </w:r>
      <w:r w:rsidR="00974FC9" w:rsidRPr="00C85C22">
        <w:rPr>
          <w:rFonts w:ascii="Arial" w:hAnsi="Arial" w:cs="Arial"/>
          <w:bCs/>
          <w:sz w:val="24"/>
          <w:szCs w:val="24"/>
        </w:rPr>
        <w:t>, General Laboratory and Chemical Safety Training</w:t>
      </w:r>
      <w:r w:rsidR="00EF5DB3" w:rsidRPr="00C85C22">
        <w:rPr>
          <w:rFonts w:ascii="Arial" w:hAnsi="Arial" w:cs="Arial"/>
          <w:bCs/>
          <w:sz w:val="24"/>
          <w:szCs w:val="24"/>
        </w:rPr>
        <w:t xml:space="preserve"> </w:t>
      </w:r>
      <w:r w:rsidR="009D47B7" w:rsidRPr="00C85C22">
        <w:rPr>
          <w:rFonts w:ascii="Arial" w:hAnsi="Arial" w:cs="Arial"/>
          <w:bCs/>
          <w:sz w:val="24"/>
          <w:szCs w:val="24"/>
        </w:rPr>
        <w:t xml:space="preserve">and </w:t>
      </w:r>
      <w:r w:rsidR="00427242" w:rsidRPr="00C85C22">
        <w:rPr>
          <w:rFonts w:ascii="Arial" w:hAnsi="Arial" w:cs="Arial"/>
          <w:bCs/>
          <w:sz w:val="24"/>
          <w:szCs w:val="24"/>
        </w:rPr>
        <w:t>Test</w:t>
      </w:r>
      <w:r w:rsidR="00EF5DB3" w:rsidRPr="00C85C22">
        <w:rPr>
          <w:rFonts w:ascii="Arial" w:hAnsi="Arial" w:cs="Arial"/>
          <w:bCs/>
          <w:sz w:val="24"/>
          <w:szCs w:val="24"/>
        </w:rPr>
        <w:t xml:space="preserve">, </w:t>
      </w:r>
      <w:r w:rsidR="00761A68" w:rsidRPr="00C85C22">
        <w:rPr>
          <w:rFonts w:ascii="Arial" w:hAnsi="Arial" w:cs="Arial"/>
          <w:sz w:val="24"/>
          <w:szCs w:val="24"/>
        </w:rPr>
        <w:t xml:space="preserve">and </w:t>
      </w:r>
      <w:r w:rsidR="00EF5DB3" w:rsidRPr="00C85C22">
        <w:rPr>
          <w:rFonts w:ascii="Arial" w:hAnsi="Arial" w:cs="Arial"/>
          <w:sz w:val="24"/>
          <w:szCs w:val="24"/>
        </w:rPr>
        <w:t xml:space="preserve">the </w:t>
      </w:r>
      <w:r w:rsidR="00761A68" w:rsidRPr="0012037E">
        <w:rPr>
          <w:rFonts w:ascii="Arial" w:hAnsi="Arial" w:cs="Arial"/>
          <w:bCs/>
          <w:sz w:val="24"/>
          <w:szCs w:val="24"/>
        </w:rPr>
        <w:t xml:space="preserve">Minors </w:t>
      </w:r>
      <w:r w:rsidR="005A6FC6" w:rsidRPr="0012037E">
        <w:rPr>
          <w:rFonts w:ascii="Arial" w:hAnsi="Arial" w:cs="Arial"/>
          <w:bCs/>
          <w:sz w:val="24"/>
          <w:szCs w:val="24"/>
        </w:rPr>
        <w:t xml:space="preserve">Working in UHCL </w:t>
      </w:r>
      <w:r w:rsidR="00E1441A" w:rsidRPr="0012037E">
        <w:rPr>
          <w:rFonts w:ascii="Arial" w:hAnsi="Arial" w:cs="Arial"/>
          <w:bCs/>
          <w:sz w:val="24"/>
          <w:szCs w:val="24"/>
        </w:rPr>
        <w:t>Laborator</w:t>
      </w:r>
      <w:r>
        <w:rPr>
          <w:rFonts w:ascii="Arial" w:hAnsi="Arial" w:cs="Arial"/>
          <w:bCs/>
          <w:sz w:val="24"/>
          <w:szCs w:val="24"/>
        </w:rPr>
        <w:t>ies</w:t>
      </w:r>
      <w:r w:rsidR="00E1441A" w:rsidRPr="0012037E">
        <w:rPr>
          <w:rFonts w:ascii="Arial" w:hAnsi="Arial" w:cs="Arial"/>
          <w:bCs/>
          <w:sz w:val="24"/>
          <w:szCs w:val="24"/>
        </w:rPr>
        <w:t xml:space="preserve"> Application Form</w:t>
      </w:r>
      <w:r w:rsidR="009D47B7" w:rsidRPr="0012037E">
        <w:rPr>
          <w:rFonts w:ascii="Arial" w:hAnsi="Arial" w:cs="Arial"/>
          <w:bCs/>
          <w:sz w:val="24"/>
          <w:szCs w:val="24"/>
        </w:rPr>
        <w:t>.</w:t>
      </w:r>
      <w:r w:rsidR="00E1441A" w:rsidRPr="00C85C22">
        <w:rPr>
          <w:rFonts w:ascii="Arial" w:hAnsi="Arial" w:cs="Arial"/>
          <w:sz w:val="24"/>
          <w:szCs w:val="24"/>
        </w:rPr>
        <w:t xml:space="preserve"> </w:t>
      </w:r>
    </w:p>
    <w:p w14:paraId="4509527D" w14:textId="664BC10C" w:rsidR="7EE24A7D" w:rsidRPr="005031A5" w:rsidRDefault="7EE24A7D" w:rsidP="00A11425">
      <w:pPr>
        <w:ind w:left="720"/>
        <w:rPr>
          <w:rFonts w:ascii="Arial" w:hAnsi="Arial" w:cs="Arial"/>
          <w:i/>
          <w:iCs/>
          <w:sz w:val="24"/>
          <w:szCs w:val="24"/>
          <w:highlight w:val="yellow"/>
        </w:rPr>
      </w:pPr>
    </w:p>
    <w:p w14:paraId="1AC3E0FF" w14:textId="0B928FF6" w:rsidR="00A755AA" w:rsidRPr="005031A5" w:rsidRDefault="001B1BC9" w:rsidP="00C874E0">
      <w:pPr>
        <w:ind w:left="720"/>
        <w:rPr>
          <w:rFonts w:ascii="Arial" w:hAnsi="Arial" w:cs="Arial"/>
          <w:sz w:val="24"/>
          <w:szCs w:val="24"/>
        </w:rPr>
      </w:pPr>
      <w:r w:rsidRPr="005031A5">
        <w:rPr>
          <w:rFonts w:ascii="Arial" w:hAnsi="Arial" w:cs="Arial"/>
          <w:sz w:val="24"/>
          <w:szCs w:val="24"/>
        </w:rPr>
        <w:t xml:space="preserve"> </w:t>
      </w:r>
      <w:r w:rsidR="001B5D13" w:rsidRPr="005031A5">
        <w:rPr>
          <w:rFonts w:ascii="Arial" w:hAnsi="Arial" w:cs="Arial"/>
          <w:sz w:val="24"/>
          <w:szCs w:val="24"/>
        </w:rPr>
        <w:t xml:space="preserve"> </w:t>
      </w:r>
    </w:p>
    <w:p w14:paraId="19C237AF" w14:textId="399DBDA3" w:rsidR="00F339CB" w:rsidRPr="005031A5" w:rsidRDefault="007F48BD" w:rsidP="00501271">
      <w:pPr>
        <w:pStyle w:val="Heading1"/>
        <w:numPr>
          <w:ilvl w:val="0"/>
          <w:numId w:val="5"/>
        </w:numPr>
        <w:ind w:left="720"/>
        <w:rPr>
          <w:rFonts w:cs="Arial"/>
          <w:szCs w:val="24"/>
        </w:rPr>
      </w:pPr>
      <w:r>
        <w:rPr>
          <w:rFonts w:cs="Arial"/>
          <w:szCs w:val="24"/>
        </w:rPr>
        <w:t>SCOPE</w:t>
      </w:r>
    </w:p>
    <w:p w14:paraId="4ADEEC78" w14:textId="24FB8AC4" w:rsidR="00F339CB" w:rsidRPr="005031A5" w:rsidRDefault="00F339CB" w:rsidP="00D03AB5">
      <w:pPr>
        <w:rPr>
          <w:rFonts w:ascii="Arial" w:hAnsi="Arial" w:cs="Arial"/>
          <w:sz w:val="24"/>
          <w:szCs w:val="24"/>
        </w:rPr>
      </w:pPr>
    </w:p>
    <w:p w14:paraId="6C4FD3C4" w14:textId="28CB7171" w:rsidR="005B2A12" w:rsidRDefault="00C8298E" w:rsidP="005B2A12">
      <w:pPr>
        <w:ind w:left="720"/>
        <w:rPr>
          <w:rFonts w:ascii="Arial" w:hAnsi="Arial" w:cs="Arial"/>
          <w:sz w:val="24"/>
          <w:szCs w:val="24"/>
        </w:rPr>
      </w:pPr>
      <w:r w:rsidRPr="00C8298E">
        <w:rPr>
          <w:rFonts w:ascii="Arial" w:hAnsi="Arial" w:cs="Arial"/>
          <w:sz w:val="24"/>
          <w:szCs w:val="24"/>
        </w:rPr>
        <w:t>This applies to all University of Houston-Clear Lake laboratories, where hazardous materials may be present.  These hazards may include, but are not limited to chemicals, biological agents, compressed gases, lasers, radiation, and/or research animals.</w:t>
      </w:r>
      <w:r>
        <w:rPr>
          <w:rFonts w:ascii="Arial" w:hAnsi="Arial" w:cs="Arial"/>
          <w:sz w:val="24"/>
          <w:szCs w:val="24"/>
        </w:rPr>
        <w:t xml:space="preserve">  </w:t>
      </w:r>
      <w:r w:rsidR="06A9F83D" w:rsidRPr="005031A5">
        <w:rPr>
          <w:rFonts w:ascii="Arial" w:hAnsi="Arial" w:cs="Arial"/>
          <w:sz w:val="24"/>
          <w:szCs w:val="24"/>
        </w:rPr>
        <w:t xml:space="preserve">Appropriate training and approval </w:t>
      </w:r>
      <w:r w:rsidR="00000A8E" w:rsidRPr="005031A5">
        <w:rPr>
          <w:rFonts w:ascii="Arial" w:hAnsi="Arial" w:cs="Arial"/>
          <w:sz w:val="24"/>
          <w:szCs w:val="24"/>
        </w:rPr>
        <w:t>are</w:t>
      </w:r>
      <w:r w:rsidR="06A9F83D" w:rsidRPr="005031A5">
        <w:rPr>
          <w:rFonts w:ascii="Arial" w:hAnsi="Arial" w:cs="Arial"/>
          <w:sz w:val="24"/>
          <w:szCs w:val="24"/>
        </w:rPr>
        <w:t xml:space="preserve"> required prior to entering labs and working with hazardous materials.  </w:t>
      </w:r>
      <w:r w:rsidR="49A8DCC6" w:rsidRPr="005031A5">
        <w:rPr>
          <w:rFonts w:ascii="Arial" w:hAnsi="Arial" w:cs="Arial"/>
          <w:sz w:val="24"/>
          <w:szCs w:val="24"/>
        </w:rPr>
        <w:t xml:space="preserve">  Hazardous locations such as machine shops and other areas with potential for unusual hazards also fall under th</w:t>
      </w:r>
      <w:r w:rsidR="00CB0592">
        <w:rPr>
          <w:rFonts w:ascii="Arial" w:hAnsi="Arial" w:cs="Arial"/>
          <w:sz w:val="24"/>
          <w:szCs w:val="24"/>
        </w:rPr>
        <w:t>is</w:t>
      </w:r>
      <w:r w:rsidR="49A8DCC6" w:rsidRPr="005031A5">
        <w:rPr>
          <w:rFonts w:ascii="Arial" w:hAnsi="Arial" w:cs="Arial"/>
          <w:sz w:val="24"/>
          <w:szCs w:val="24"/>
        </w:rPr>
        <w:t xml:space="preserve"> purview.</w:t>
      </w:r>
      <w:r w:rsidR="005B2A12" w:rsidRPr="005B2A12">
        <w:rPr>
          <w:rFonts w:ascii="Arial" w:hAnsi="Arial" w:cs="Arial"/>
          <w:sz w:val="24"/>
          <w:szCs w:val="24"/>
        </w:rPr>
        <w:t xml:space="preserve"> </w:t>
      </w:r>
    </w:p>
    <w:p w14:paraId="26BBBBCF" w14:textId="77777777" w:rsidR="005B2A12" w:rsidRDefault="005B2A12" w:rsidP="005B2A12">
      <w:pPr>
        <w:ind w:left="720"/>
        <w:rPr>
          <w:rFonts w:ascii="Arial" w:hAnsi="Arial" w:cs="Arial"/>
          <w:sz w:val="24"/>
          <w:szCs w:val="24"/>
        </w:rPr>
      </w:pPr>
    </w:p>
    <w:p w14:paraId="04AD9CB8" w14:textId="637CAC95" w:rsidR="005B2A12" w:rsidRPr="005031A5" w:rsidRDefault="005B2A12" w:rsidP="00F31717">
      <w:pPr>
        <w:ind w:left="720"/>
        <w:rPr>
          <w:rFonts w:ascii="Arial" w:hAnsi="Arial" w:cs="Arial"/>
          <w:sz w:val="24"/>
          <w:szCs w:val="24"/>
        </w:rPr>
      </w:pPr>
      <w:r w:rsidRPr="00CE29A2">
        <w:rPr>
          <w:rFonts w:ascii="Arial" w:hAnsi="Arial" w:cs="Arial"/>
          <w:sz w:val="24"/>
          <w:szCs w:val="24"/>
        </w:rPr>
        <w:t>Any other access or participation in laboratories by a minor that does not meet the conditions herein and has not submitted application for safety review and received approval, is not allowed.  No minors under the age of 15 are allowed in any laboratory at UHCL.</w:t>
      </w:r>
      <w:r>
        <w:rPr>
          <w:rFonts w:ascii="Arial" w:hAnsi="Arial" w:cs="Arial"/>
          <w:sz w:val="24"/>
          <w:szCs w:val="24"/>
        </w:rPr>
        <w:t xml:space="preserve">  </w:t>
      </w:r>
    </w:p>
    <w:p w14:paraId="17FBAEF0" w14:textId="77777777" w:rsidR="00350788" w:rsidRPr="005031A5" w:rsidRDefault="00350788" w:rsidP="7EE24A7D">
      <w:pPr>
        <w:ind w:left="720"/>
        <w:jc w:val="both"/>
        <w:rPr>
          <w:rFonts w:ascii="Arial" w:hAnsi="Arial" w:cs="Arial"/>
          <w:sz w:val="24"/>
          <w:szCs w:val="24"/>
        </w:rPr>
      </w:pPr>
    </w:p>
    <w:p w14:paraId="0F3E5EAD" w14:textId="70470AD0" w:rsidR="007D1C42" w:rsidRPr="00501271" w:rsidRDefault="00D903CC" w:rsidP="00501271">
      <w:pPr>
        <w:pStyle w:val="Heading1"/>
        <w:numPr>
          <w:ilvl w:val="0"/>
          <w:numId w:val="5"/>
        </w:numPr>
        <w:ind w:left="720"/>
        <w:rPr>
          <w:rFonts w:cs="Arial"/>
          <w:szCs w:val="24"/>
        </w:rPr>
      </w:pPr>
      <w:r w:rsidRPr="005031A5">
        <w:rPr>
          <w:rFonts w:cs="Arial"/>
          <w:szCs w:val="24"/>
        </w:rPr>
        <w:t>DEFINITION</w:t>
      </w:r>
      <w:r w:rsidR="007D1C42" w:rsidRPr="005031A5">
        <w:rPr>
          <w:rFonts w:cs="Arial"/>
          <w:szCs w:val="24"/>
        </w:rPr>
        <w:t>S</w:t>
      </w:r>
    </w:p>
    <w:p w14:paraId="7076BB54" w14:textId="77777777" w:rsidR="007D1C42" w:rsidRPr="005031A5" w:rsidRDefault="007D1C42" w:rsidP="007D1C42">
      <w:pPr>
        <w:pStyle w:val="ListParagraph"/>
        <w:ind w:left="1080"/>
        <w:jc w:val="both"/>
        <w:rPr>
          <w:rFonts w:ascii="Arial" w:hAnsi="Arial" w:cs="Arial"/>
          <w:b/>
          <w:sz w:val="24"/>
          <w:szCs w:val="24"/>
        </w:rPr>
      </w:pPr>
    </w:p>
    <w:p w14:paraId="4F5BF07D" w14:textId="31BB3854" w:rsidR="007D1C42" w:rsidRPr="005031A5" w:rsidRDefault="00D903CC" w:rsidP="0012037E">
      <w:pPr>
        <w:pStyle w:val="ListParagraph"/>
        <w:numPr>
          <w:ilvl w:val="1"/>
          <w:numId w:val="5"/>
        </w:numPr>
        <w:spacing w:after="160"/>
        <w:ind w:left="1080"/>
        <w:jc w:val="both"/>
        <w:rPr>
          <w:rFonts w:ascii="Arial" w:hAnsi="Arial" w:cs="Arial"/>
          <w:b/>
          <w:bCs/>
          <w:sz w:val="24"/>
          <w:szCs w:val="24"/>
        </w:rPr>
      </w:pPr>
      <w:r w:rsidRPr="0012037E">
        <w:rPr>
          <w:rFonts w:ascii="Arial" w:hAnsi="Arial" w:cs="Arial"/>
          <w:b/>
          <w:bCs/>
          <w:sz w:val="24"/>
          <w:szCs w:val="24"/>
        </w:rPr>
        <w:t>Minor</w:t>
      </w:r>
      <w:r w:rsidRPr="005031A5">
        <w:rPr>
          <w:rFonts w:ascii="Arial" w:hAnsi="Arial" w:cs="Arial"/>
          <w:sz w:val="24"/>
          <w:szCs w:val="24"/>
        </w:rPr>
        <w:t xml:space="preserve"> – Persons at least 15 but below 18 years of age</w:t>
      </w:r>
      <w:r w:rsidR="543365EB" w:rsidRPr="005031A5">
        <w:rPr>
          <w:rFonts w:ascii="Arial" w:hAnsi="Arial" w:cs="Arial"/>
          <w:sz w:val="24"/>
          <w:szCs w:val="24"/>
        </w:rPr>
        <w:t>, that are not already enrolled as a student at UHCL</w:t>
      </w:r>
      <w:r w:rsidRPr="005031A5">
        <w:rPr>
          <w:rFonts w:ascii="Arial" w:hAnsi="Arial" w:cs="Arial"/>
          <w:sz w:val="24"/>
          <w:szCs w:val="24"/>
        </w:rPr>
        <w:t>.</w:t>
      </w:r>
    </w:p>
    <w:p w14:paraId="4C32AC25" w14:textId="1FCBC34F" w:rsidR="007D1C42" w:rsidRPr="005031A5" w:rsidRDefault="00E97FF9" w:rsidP="0012037E">
      <w:pPr>
        <w:pStyle w:val="ListParagraph"/>
        <w:numPr>
          <w:ilvl w:val="1"/>
          <w:numId w:val="5"/>
        </w:numPr>
        <w:spacing w:after="160"/>
        <w:ind w:left="1080"/>
        <w:jc w:val="both"/>
        <w:rPr>
          <w:rFonts w:ascii="Arial" w:hAnsi="Arial" w:cs="Arial"/>
          <w:b/>
          <w:bCs/>
          <w:sz w:val="24"/>
          <w:szCs w:val="24"/>
        </w:rPr>
      </w:pPr>
      <w:r w:rsidRPr="0012037E">
        <w:rPr>
          <w:rFonts w:ascii="Arial" w:hAnsi="Arial" w:cs="Arial"/>
          <w:b/>
          <w:bCs/>
          <w:sz w:val="24"/>
          <w:szCs w:val="24"/>
        </w:rPr>
        <w:t>Laboratory</w:t>
      </w:r>
      <w:r w:rsidRPr="005031A5">
        <w:rPr>
          <w:rFonts w:ascii="Arial" w:hAnsi="Arial" w:cs="Arial"/>
          <w:sz w:val="24"/>
          <w:szCs w:val="24"/>
        </w:rPr>
        <w:t xml:space="preserve"> – For the purposes of this </w:t>
      </w:r>
      <w:r w:rsidR="009702A3">
        <w:rPr>
          <w:rFonts w:ascii="Arial" w:hAnsi="Arial" w:cs="Arial"/>
          <w:sz w:val="24"/>
          <w:szCs w:val="24"/>
        </w:rPr>
        <w:t>document</w:t>
      </w:r>
      <w:r w:rsidRPr="005031A5">
        <w:rPr>
          <w:rFonts w:ascii="Arial" w:hAnsi="Arial" w:cs="Arial"/>
          <w:sz w:val="24"/>
          <w:szCs w:val="24"/>
        </w:rPr>
        <w:t>, “laboratory” refers to any part of the UHCL building used or intended to be used for scientific or technical activities</w:t>
      </w:r>
      <w:r w:rsidR="20B6A563" w:rsidRPr="005031A5">
        <w:rPr>
          <w:rFonts w:ascii="Arial" w:hAnsi="Arial" w:cs="Arial"/>
          <w:sz w:val="24"/>
          <w:szCs w:val="24"/>
        </w:rPr>
        <w:t>, and</w:t>
      </w:r>
      <w:r w:rsidRPr="005031A5">
        <w:rPr>
          <w:rFonts w:ascii="Arial" w:hAnsi="Arial" w:cs="Arial"/>
          <w:sz w:val="24"/>
          <w:szCs w:val="24"/>
        </w:rPr>
        <w:t xml:space="preserve"> which may involve hazardous materials or hazardous energy sources. These include teaching </w:t>
      </w:r>
      <w:r w:rsidR="009B333F" w:rsidRPr="005031A5">
        <w:rPr>
          <w:rFonts w:ascii="Arial" w:hAnsi="Arial" w:cs="Arial"/>
          <w:sz w:val="24"/>
          <w:szCs w:val="24"/>
        </w:rPr>
        <w:t>laboratories, research</w:t>
      </w:r>
      <w:r w:rsidRPr="005031A5">
        <w:rPr>
          <w:rFonts w:ascii="Arial" w:hAnsi="Arial" w:cs="Arial"/>
          <w:sz w:val="24"/>
          <w:szCs w:val="24"/>
        </w:rPr>
        <w:t xml:space="preserve"> laboratories</w:t>
      </w:r>
      <w:r w:rsidR="3F6F3B7E" w:rsidRPr="005031A5">
        <w:rPr>
          <w:rFonts w:ascii="Arial" w:hAnsi="Arial" w:cs="Arial"/>
          <w:sz w:val="24"/>
          <w:szCs w:val="24"/>
        </w:rPr>
        <w:t>, and</w:t>
      </w:r>
      <w:r w:rsidRPr="005031A5">
        <w:rPr>
          <w:rFonts w:ascii="Arial" w:hAnsi="Arial" w:cs="Arial"/>
          <w:sz w:val="24"/>
          <w:szCs w:val="24"/>
        </w:rPr>
        <w:t xml:space="preserve"> on-and off-campus clinical facilities and fieldwork locations where the approved educational activity is conducted under the supervision of a </w:t>
      </w:r>
      <w:r w:rsidR="4864BBC9" w:rsidRPr="005031A5">
        <w:rPr>
          <w:rFonts w:ascii="Arial" w:hAnsi="Arial" w:cs="Arial"/>
          <w:sz w:val="24"/>
          <w:szCs w:val="24"/>
        </w:rPr>
        <w:t xml:space="preserve">UHCL </w:t>
      </w:r>
      <w:r w:rsidRPr="005031A5">
        <w:rPr>
          <w:rFonts w:ascii="Arial" w:hAnsi="Arial" w:cs="Arial"/>
          <w:sz w:val="24"/>
          <w:szCs w:val="24"/>
        </w:rPr>
        <w:t>Sponsor</w:t>
      </w:r>
      <w:r w:rsidR="6C92BD72" w:rsidRPr="005031A5">
        <w:rPr>
          <w:rFonts w:ascii="Arial" w:hAnsi="Arial" w:cs="Arial"/>
          <w:sz w:val="24"/>
          <w:szCs w:val="24"/>
        </w:rPr>
        <w:t>.</w:t>
      </w:r>
    </w:p>
    <w:p w14:paraId="1D886551" w14:textId="2DE7CA54" w:rsidR="007D1C42" w:rsidRPr="005031A5" w:rsidRDefault="000D7000" w:rsidP="0012037E">
      <w:pPr>
        <w:pStyle w:val="ListParagraph"/>
        <w:numPr>
          <w:ilvl w:val="1"/>
          <w:numId w:val="5"/>
        </w:numPr>
        <w:spacing w:after="160"/>
        <w:ind w:left="1080"/>
        <w:jc w:val="both"/>
        <w:rPr>
          <w:rFonts w:ascii="Arial" w:hAnsi="Arial" w:cs="Arial"/>
          <w:b/>
          <w:bCs/>
          <w:sz w:val="24"/>
          <w:szCs w:val="24"/>
        </w:rPr>
      </w:pPr>
      <w:r w:rsidRPr="0012037E">
        <w:rPr>
          <w:rFonts w:ascii="Arial" w:hAnsi="Arial" w:cs="Arial"/>
          <w:b/>
          <w:bCs/>
          <w:sz w:val="24"/>
          <w:szCs w:val="24"/>
        </w:rPr>
        <w:t>Sponsor</w:t>
      </w:r>
      <w:r w:rsidRPr="005031A5">
        <w:rPr>
          <w:rFonts w:ascii="Arial" w:hAnsi="Arial" w:cs="Arial"/>
          <w:sz w:val="24"/>
          <w:szCs w:val="24"/>
        </w:rPr>
        <w:t xml:space="preserve"> – UHCL faculty member, Director or UHCL employee who is directly responsible for administering the program the minor intends to take part in.</w:t>
      </w:r>
    </w:p>
    <w:p w14:paraId="39325576" w14:textId="3049C026" w:rsidR="0061589A" w:rsidRPr="005031A5" w:rsidRDefault="006E1F67" w:rsidP="0012037E">
      <w:pPr>
        <w:pStyle w:val="ListParagraph"/>
        <w:numPr>
          <w:ilvl w:val="1"/>
          <w:numId w:val="5"/>
        </w:numPr>
        <w:spacing w:after="160"/>
        <w:ind w:left="1080"/>
        <w:jc w:val="both"/>
        <w:rPr>
          <w:rFonts w:ascii="Arial" w:hAnsi="Arial" w:cs="Arial"/>
          <w:b/>
          <w:bCs/>
          <w:sz w:val="24"/>
          <w:szCs w:val="24"/>
        </w:rPr>
      </w:pPr>
      <w:r w:rsidRPr="0012037E">
        <w:rPr>
          <w:rFonts w:ascii="Arial" w:hAnsi="Arial" w:cs="Arial"/>
          <w:b/>
          <w:bCs/>
          <w:sz w:val="24"/>
          <w:szCs w:val="24"/>
        </w:rPr>
        <w:t>Sponsoring Department</w:t>
      </w:r>
      <w:r w:rsidRPr="005031A5">
        <w:rPr>
          <w:rFonts w:ascii="Arial" w:hAnsi="Arial" w:cs="Arial"/>
          <w:sz w:val="24"/>
          <w:szCs w:val="24"/>
        </w:rPr>
        <w:t xml:space="preserve"> – UHCL Department </w:t>
      </w:r>
      <w:r w:rsidR="5A2C1F71" w:rsidRPr="005031A5">
        <w:rPr>
          <w:rFonts w:ascii="Arial" w:hAnsi="Arial" w:cs="Arial"/>
          <w:sz w:val="24"/>
          <w:szCs w:val="24"/>
        </w:rPr>
        <w:t>of</w:t>
      </w:r>
      <w:r w:rsidRPr="005031A5">
        <w:rPr>
          <w:rFonts w:ascii="Arial" w:hAnsi="Arial" w:cs="Arial"/>
          <w:sz w:val="24"/>
          <w:szCs w:val="24"/>
        </w:rPr>
        <w:t xml:space="preserve"> the </w:t>
      </w:r>
      <w:r w:rsidR="7FDE7BA2" w:rsidRPr="005031A5">
        <w:rPr>
          <w:rFonts w:ascii="Arial" w:hAnsi="Arial" w:cs="Arial"/>
          <w:sz w:val="24"/>
          <w:szCs w:val="24"/>
        </w:rPr>
        <w:t xml:space="preserve">sponsoring employee </w:t>
      </w:r>
      <w:r w:rsidR="37EA475C" w:rsidRPr="005031A5">
        <w:rPr>
          <w:rFonts w:ascii="Arial" w:hAnsi="Arial" w:cs="Arial"/>
          <w:sz w:val="24"/>
          <w:szCs w:val="24"/>
        </w:rPr>
        <w:t>where the</w:t>
      </w:r>
      <w:r w:rsidR="7FDE7BA2" w:rsidRPr="005031A5">
        <w:rPr>
          <w:rFonts w:ascii="Arial" w:hAnsi="Arial" w:cs="Arial"/>
          <w:sz w:val="24"/>
          <w:szCs w:val="24"/>
        </w:rPr>
        <w:t xml:space="preserve"> </w:t>
      </w:r>
      <w:r w:rsidRPr="005031A5">
        <w:rPr>
          <w:rFonts w:ascii="Arial" w:hAnsi="Arial" w:cs="Arial"/>
          <w:sz w:val="24"/>
          <w:szCs w:val="24"/>
        </w:rPr>
        <w:t>program is administered.</w:t>
      </w:r>
    </w:p>
    <w:p w14:paraId="4474D595" w14:textId="77777777" w:rsidR="0061589A" w:rsidRPr="005031A5" w:rsidRDefault="006E1F67" w:rsidP="0012037E">
      <w:pPr>
        <w:pStyle w:val="ListParagraph"/>
        <w:numPr>
          <w:ilvl w:val="1"/>
          <w:numId w:val="5"/>
        </w:numPr>
        <w:spacing w:after="160"/>
        <w:ind w:left="1080"/>
        <w:jc w:val="both"/>
        <w:rPr>
          <w:rFonts w:ascii="Arial" w:hAnsi="Arial" w:cs="Arial"/>
          <w:b/>
          <w:bCs/>
          <w:sz w:val="24"/>
          <w:szCs w:val="24"/>
        </w:rPr>
      </w:pPr>
      <w:r w:rsidRPr="0012037E">
        <w:rPr>
          <w:rFonts w:ascii="Arial" w:hAnsi="Arial" w:cs="Arial"/>
          <w:b/>
          <w:bCs/>
          <w:sz w:val="24"/>
          <w:szCs w:val="24"/>
        </w:rPr>
        <w:t>EHS</w:t>
      </w:r>
      <w:r w:rsidRPr="005031A5">
        <w:rPr>
          <w:rFonts w:ascii="Arial" w:hAnsi="Arial" w:cs="Arial"/>
          <w:b/>
          <w:bCs/>
          <w:sz w:val="24"/>
          <w:szCs w:val="24"/>
        </w:rPr>
        <w:t xml:space="preserve"> – </w:t>
      </w:r>
      <w:r w:rsidRPr="005031A5">
        <w:rPr>
          <w:rFonts w:ascii="Arial" w:hAnsi="Arial" w:cs="Arial"/>
          <w:bCs/>
          <w:sz w:val="24"/>
          <w:szCs w:val="24"/>
        </w:rPr>
        <w:t>UHCL Environmental, Health and Safety Department</w:t>
      </w:r>
    </w:p>
    <w:p w14:paraId="25E5B70E" w14:textId="185D3E29" w:rsidR="009B333F" w:rsidRPr="005031A5" w:rsidRDefault="006E1F67" w:rsidP="001B1572">
      <w:pPr>
        <w:pStyle w:val="ListParagraph"/>
        <w:numPr>
          <w:ilvl w:val="1"/>
          <w:numId w:val="5"/>
        </w:numPr>
        <w:spacing w:after="160"/>
        <w:ind w:left="1080"/>
        <w:jc w:val="both"/>
        <w:rPr>
          <w:rFonts w:ascii="Arial" w:hAnsi="Arial" w:cs="Arial"/>
          <w:bCs/>
          <w:sz w:val="24"/>
          <w:szCs w:val="24"/>
        </w:rPr>
      </w:pPr>
      <w:r w:rsidRPr="0012037E">
        <w:rPr>
          <w:rFonts w:ascii="Arial" w:hAnsi="Arial" w:cs="Arial"/>
          <w:b/>
          <w:bCs/>
          <w:sz w:val="24"/>
          <w:szCs w:val="24"/>
        </w:rPr>
        <w:t>IACUC</w:t>
      </w:r>
      <w:r w:rsidRPr="005031A5">
        <w:rPr>
          <w:rFonts w:ascii="Arial" w:hAnsi="Arial" w:cs="Arial"/>
          <w:b/>
          <w:bCs/>
          <w:sz w:val="24"/>
          <w:szCs w:val="24"/>
        </w:rPr>
        <w:t xml:space="preserve"> – </w:t>
      </w:r>
      <w:r w:rsidRPr="005031A5">
        <w:rPr>
          <w:rFonts w:ascii="Arial" w:hAnsi="Arial" w:cs="Arial"/>
          <w:bCs/>
          <w:sz w:val="24"/>
          <w:szCs w:val="24"/>
        </w:rPr>
        <w:t>Institutional Animal Care and Use Committee</w:t>
      </w:r>
    </w:p>
    <w:p w14:paraId="11EB6C59" w14:textId="23F704FD" w:rsidR="009B333F" w:rsidRPr="005031A5" w:rsidRDefault="00346C68" w:rsidP="001B1572">
      <w:pPr>
        <w:pStyle w:val="ListParagraph"/>
        <w:numPr>
          <w:ilvl w:val="1"/>
          <w:numId w:val="5"/>
        </w:numPr>
        <w:spacing w:after="160"/>
        <w:ind w:left="1080"/>
        <w:jc w:val="both"/>
        <w:rPr>
          <w:rFonts w:ascii="Arial" w:hAnsi="Arial" w:cs="Arial"/>
          <w:bCs/>
          <w:sz w:val="24"/>
          <w:szCs w:val="24"/>
        </w:rPr>
      </w:pPr>
      <w:r w:rsidRPr="0012037E">
        <w:rPr>
          <w:rFonts w:ascii="Arial" w:hAnsi="Arial" w:cs="Arial"/>
          <w:b/>
          <w:bCs/>
          <w:sz w:val="24"/>
          <w:szCs w:val="24"/>
        </w:rPr>
        <w:t>IBC</w:t>
      </w:r>
      <w:r w:rsidRPr="005031A5">
        <w:rPr>
          <w:rFonts w:ascii="Arial" w:hAnsi="Arial" w:cs="Arial"/>
          <w:b/>
          <w:bCs/>
          <w:sz w:val="24"/>
          <w:szCs w:val="24"/>
        </w:rPr>
        <w:t xml:space="preserve"> </w:t>
      </w:r>
      <w:r w:rsidRPr="005031A5">
        <w:rPr>
          <w:rFonts w:ascii="Arial" w:hAnsi="Arial" w:cs="Arial"/>
          <w:bCs/>
          <w:sz w:val="24"/>
          <w:szCs w:val="24"/>
        </w:rPr>
        <w:t>– Institutional Biosafety Committee</w:t>
      </w:r>
    </w:p>
    <w:p w14:paraId="462900C2" w14:textId="22DE443F" w:rsidR="009B333F" w:rsidRPr="005031A5" w:rsidRDefault="003C4D87" w:rsidP="001B1572">
      <w:pPr>
        <w:pStyle w:val="ListParagraph"/>
        <w:numPr>
          <w:ilvl w:val="1"/>
          <w:numId w:val="5"/>
        </w:numPr>
        <w:spacing w:after="160"/>
        <w:ind w:left="1080"/>
        <w:jc w:val="both"/>
        <w:rPr>
          <w:rFonts w:ascii="Arial" w:hAnsi="Arial" w:cs="Arial"/>
          <w:bCs/>
          <w:sz w:val="24"/>
          <w:szCs w:val="24"/>
        </w:rPr>
      </w:pPr>
      <w:r w:rsidRPr="0012037E">
        <w:rPr>
          <w:rFonts w:ascii="Arial" w:hAnsi="Arial" w:cs="Arial"/>
          <w:b/>
          <w:bCs/>
          <w:sz w:val="24"/>
          <w:szCs w:val="24"/>
        </w:rPr>
        <w:t>IRB</w:t>
      </w:r>
      <w:r w:rsidRPr="005031A5">
        <w:rPr>
          <w:rFonts w:ascii="Arial" w:hAnsi="Arial" w:cs="Arial"/>
          <w:b/>
          <w:bCs/>
          <w:sz w:val="24"/>
          <w:szCs w:val="24"/>
        </w:rPr>
        <w:t xml:space="preserve"> </w:t>
      </w:r>
      <w:r w:rsidRPr="005031A5">
        <w:rPr>
          <w:rFonts w:ascii="Arial" w:hAnsi="Arial" w:cs="Arial"/>
          <w:bCs/>
          <w:sz w:val="24"/>
          <w:szCs w:val="24"/>
        </w:rPr>
        <w:t>– Institutional Review Board</w:t>
      </w:r>
    </w:p>
    <w:p w14:paraId="37EAB22C" w14:textId="512F7C57" w:rsidR="0061589A" w:rsidRPr="005031A5" w:rsidRDefault="003C4D87" w:rsidP="0012037E">
      <w:pPr>
        <w:pStyle w:val="ListParagraph"/>
        <w:numPr>
          <w:ilvl w:val="1"/>
          <w:numId w:val="5"/>
        </w:numPr>
        <w:spacing w:after="160"/>
        <w:ind w:left="1080"/>
        <w:jc w:val="both"/>
        <w:rPr>
          <w:rFonts w:ascii="Arial" w:hAnsi="Arial" w:cs="Arial"/>
          <w:bCs/>
          <w:sz w:val="24"/>
          <w:szCs w:val="24"/>
        </w:rPr>
      </w:pPr>
      <w:r w:rsidRPr="0012037E">
        <w:rPr>
          <w:rFonts w:ascii="Arial" w:hAnsi="Arial" w:cs="Arial"/>
          <w:b/>
          <w:bCs/>
          <w:sz w:val="24"/>
          <w:szCs w:val="24"/>
        </w:rPr>
        <w:t>RSC</w:t>
      </w:r>
      <w:r w:rsidRPr="005031A5">
        <w:rPr>
          <w:rFonts w:ascii="Arial" w:hAnsi="Arial" w:cs="Arial"/>
          <w:b/>
          <w:bCs/>
          <w:sz w:val="24"/>
          <w:szCs w:val="24"/>
        </w:rPr>
        <w:t xml:space="preserve"> </w:t>
      </w:r>
      <w:r w:rsidRPr="005031A5">
        <w:rPr>
          <w:rFonts w:ascii="Arial" w:hAnsi="Arial" w:cs="Arial"/>
          <w:bCs/>
          <w:sz w:val="24"/>
          <w:szCs w:val="24"/>
        </w:rPr>
        <w:t>– Radiation Safety Committee</w:t>
      </w:r>
    </w:p>
    <w:p w14:paraId="0D680A0E" w14:textId="25C1E5A2" w:rsidR="0061589A" w:rsidRPr="005031A5" w:rsidRDefault="0061589A" w:rsidP="0012037E">
      <w:pPr>
        <w:pStyle w:val="ListParagraph"/>
        <w:spacing w:after="80"/>
        <w:ind w:left="1440"/>
        <w:jc w:val="both"/>
        <w:rPr>
          <w:rFonts w:ascii="Arial" w:hAnsi="Arial" w:cs="Arial"/>
          <w:b/>
          <w:bCs/>
          <w:sz w:val="24"/>
          <w:szCs w:val="24"/>
        </w:rPr>
      </w:pPr>
    </w:p>
    <w:p w14:paraId="5E7FBCEE" w14:textId="357348E8" w:rsidR="004229D6" w:rsidRPr="00501271" w:rsidRDefault="001B1572" w:rsidP="00501271">
      <w:pPr>
        <w:pStyle w:val="Heading1"/>
        <w:numPr>
          <w:ilvl w:val="0"/>
          <w:numId w:val="5"/>
        </w:numPr>
        <w:ind w:left="720"/>
        <w:rPr>
          <w:rFonts w:cs="Arial"/>
          <w:szCs w:val="24"/>
        </w:rPr>
      </w:pPr>
      <w:r>
        <w:rPr>
          <w:rFonts w:cs="Arial"/>
          <w:szCs w:val="24"/>
        </w:rPr>
        <w:t>PROCEDURES</w:t>
      </w:r>
    </w:p>
    <w:p w14:paraId="0BFC82DB" w14:textId="77777777" w:rsidR="00C874E0" w:rsidRPr="005031A5" w:rsidRDefault="00C874E0" w:rsidP="00C874E0">
      <w:pPr>
        <w:pStyle w:val="ListParagraph"/>
        <w:ind w:left="1080"/>
        <w:jc w:val="both"/>
        <w:rPr>
          <w:rFonts w:ascii="Arial" w:hAnsi="Arial" w:cs="Arial"/>
          <w:b/>
          <w:sz w:val="24"/>
          <w:szCs w:val="24"/>
        </w:rPr>
      </w:pPr>
    </w:p>
    <w:p w14:paraId="4AF1F54B" w14:textId="2A8557C4" w:rsidR="00C92C60" w:rsidRPr="005031A5" w:rsidRDefault="00C92C60"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 xml:space="preserve">Minors are not permitted in a laboratory without </w:t>
      </w:r>
      <w:r w:rsidR="29636A6B" w:rsidRPr="005031A5">
        <w:rPr>
          <w:rFonts w:ascii="Arial" w:hAnsi="Arial" w:cs="Arial"/>
          <w:sz w:val="24"/>
          <w:szCs w:val="24"/>
        </w:rPr>
        <w:t xml:space="preserve">submitting application for review and </w:t>
      </w:r>
      <w:r w:rsidRPr="005031A5">
        <w:rPr>
          <w:rFonts w:ascii="Arial" w:hAnsi="Arial" w:cs="Arial"/>
          <w:sz w:val="24"/>
          <w:szCs w:val="24"/>
        </w:rPr>
        <w:t>obtaining written approval from the applicable University offices.</w:t>
      </w:r>
    </w:p>
    <w:p w14:paraId="3F5C287F" w14:textId="5E8CE69A" w:rsidR="00C92C60" w:rsidRPr="005031A5" w:rsidRDefault="00C92C60"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Minors may apply to enter a UHCL laboratory as part of an educational research experience under the mentorship of a Sponsor using the “Minors Working in UH</w:t>
      </w:r>
      <w:r w:rsidR="009569D5" w:rsidRPr="005031A5">
        <w:rPr>
          <w:rFonts w:ascii="Arial" w:hAnsi="Arial" w:cs="Arial"/>
          <w:sz w:val="24"/>
          <w:szCs w:val="24"/>
        </w:rPr>
        <w:t>CL</w:t>
      </w:r>
      <w:r w:rsidRPr="005031A5">
        <w:rPr>
          <w:rFonts w:ascii="Arial" w:hAnsi="Arial" w:cs="Arial"/>
          <w:sz w:val="24"/>
          <w:szCs w:val="24"/>
        </w:rPr>
        <w:t xml:space="preserve"> Laboratories Application Form”.</w:t>
      </w:r>
    </w:p>
    <w:p w14:paraId="6DF39DD4" w14:textId="76384BB1" w:rsidR="00DA18D3" w:rsidRPr="00D14EE7" w:rsidRDefault="00C92C60" w:rsidP="0012037E">
      <w:pPr>
        <w:pStyle w:val="ListParagraph"/>
        <w:numPr>
          <w:ilvl w:val="1"/>
          <w:numId w:val="5"/>
        </w:numPr>
        <w:spacing w:after="160"/>
        <w:ind w:left="1080"/>
        <w:jc w:val="both"/>
        <w:rPr>
          <w:rFonts w:ascii="Arial" w:hAnsi="Arial" w:cs="Arial"/>
          <w:sz w:val="24"/>
          <w:szCs w:val="24"/>
        </w:rPr>
      </w:pPr>
      <w:r w:rsidRPr="00D14EE7">
        <w:rPr>
          <w:rFonts w:ascii="Arial" w:hAnsi="Arial" w:cs="Arial"/>
          <w:sz w:val="24"/>
          <w:szCs w:val="24"/>
        </w:rPr>
        <w:t xml:space="preserve">The application must be completed </w:t>
      </w:r>
      <w:r w:rsidR="00C42A78" w:rsidRPr="00D14EE7">
        <w:rPr>
          <w:rFonts w:ascii="Arial" w:hAnsi="Arial" w:cs="Arial"/>
          <w:sz w:val="24"/>
          <w:szCs w:val="24"/>
        </w:rPr>
        <w:t>by the Sponsor, forwarded to EH</w:t>
      </w:r>
      <w:r w:rsidRPr="00D14EE7">
        <w:rPr>
          <w:rFonts w:ascii="Arial" w:hAnsi="Arial" w:cs="Arial"/>
          <w:sz w:val="24"/>
          <w:szCs w:val="24"/>
        </w:rPr>
        <w:t xml:space="preserve">S for review of activities and recommendations before being sent to the applicable </w:t>
      </w:r>
      <w:r w:rsidR="74B655E3" w:rsidRPr="00D14EE7">
        <w:rPr>
          <w:rFonts w:ascii="Arial" w:hAnsi="Arial" w:cs="Arial"/>
          <w:sz w:val="24"/>
          <w:szCs w:val="24"/>
        </w:rPr>
        <w:t xml:space="preserve">program chair and </w:t>
      </w:r>
      <w:r w:rsidRPr="00D14EE7">
        <w:rPr>
          <w:rFonts w:ascii="Arial" w:hAnsi="Arial" w:cs="Arial"/>
          <w:sz w:val="24"/>
          <w:szCs w:val="24"/>
        </w:rPr>
        <w:t xml:space="preserve">Department Chair, </w:t>
      </w:r>
      <w:r w:rsidR="3A89B8F0" w:rsidRPr="00D14EE7">
        <w:rPr>
          <w:rFonts w:ascii="Arial" w:hAnsi="Arial" w:cs="Arial"/>
          <w:sz w:val="24"/>
          <w:szCs w:val="24"/>
        </w:rPr>
        <w:t>and/</w:t>
      </w:r>
      <w:r w:rsidRPr="00D14EE7">
        <w:rPr>
          <w:rFonts w:ascii="Arial" w:hAnsi="Arial" w:cs="Arial"/>
          <w:sz w:val="24"/>
          <w:szCs w:val="24"/>
        </w:rPr>
        <w:t>or College Dean (or designee) for approval.</w:t>
      </w:r>
    </w:p>
    <w:p w14:paraId="4F924A34" w14:textId="67EF52FF" w:rsidR="00C92C60" w:rsidRPr="005031A5" w:rsidRDefault="00C92C60"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 xml:space="preserve">The Release and Indemnification Agreement “Consent Form” must be completed </w:t>
      </w:r>
      <w:r w:rsidR="27810480" w:rsidRPr="005031A5">
        <w:rPr>
          <w:rFonts w:ascii="Arial" w:hAnsi="Arial" w:cs="Arial"/>
          <w:sz w:val="24"/>
          <w:szCs w:val="24"/>
        </w:rPr>
        <w:t xml:space="preserve">by the minor and their guardian, </w:t>
      </w:r>
      <w:r w:rsidRPr="005031A5">
        <w:rPr>
          <w:rFonts w:ascii="Arial" w:hAnsi="Arial" w:cs="Arial"/>
          <w:sz w:val="24"/>
          <w:szCs w:val="24"/>
        </w:rPr>
        <w:t xml:space="preserve">and </w:t>
      </w:r>
      <w:r w:rsidR="2DC92093" w:rsidRPr="005031A5">
        <w:rPr>
          <w:rFonts w:ascii="Arial" w:hAnsi="Arial" w:cs="Arial"/>
          <w:sz w:val="24"/>
          <w:szCs w:val="24"/>
        </w:rPr>
        <w:t xml:space="preserve">submitted as part of the application.  </w:t>
      </w:r>
    </w:p>
    <w:p w14:paraId="3A358070" w14:textId="18F6CAC6" w:rsidR="00C92C60" w:rsidRPr="005031A5" w:rsidRDefault="638C38FA"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All proposed activities to be conducted by a Minor at University of Houston</w:t>
      </w:r>
      <w:r w:rsidR="66C54FCB" w:rsidRPr="005031A5">
        <w:rPr>
          <w:rFonts w:ascii="Arial" w:hAnsi="Arial" w:cs="Arial"/>
          <w:sz w:val="24"/>
          <w:szCs w:val="24"/>
        </w:rPr>
        <w:t xml:space="preserve">-Clear Lake </w:t>
      </w:r>
      <w:r w:rsidRPr="005031A5">
        <w:rPr>
          <w:rFonts w:ascii="Arial" w:hAnsi="Arial" w:cs="Arial"/>
          <w:sz w:val="24"/>
          <w:szCs w:val="24"/>
        </w:rPr>
        <w:t>laboratories must adhere to any requirements or</w:t>
      </w:r>
      <w:r w:rsidR="56EDDD44" w:rsidRPr="005031A5">
        <w:rPr>
          <w:rFonts w:ascii="Arial" w:hAnsi="Arial" w:cs="Arial"/>
          <w:sz w:val="24"/>
          <w:szCs w:val="24"/>
        </w:rPr>
        <w:t xml:space="preserve"> restrictions imposed by EH</w:t>
      </w:r>
      <w:r w:rsidRPr="005031A5">
        <w:rPr>
          <w:rFonts w:ascii="Arial" w:hAnsi="Arial" w:cs="Arial"/>
          <w:sz w:val="24"/>
          <w:szCs w:val="24"/>
        </w:rPr>
        <w:t>S, the sponsoring department and other appropriate bodies within the University such as the IACUC, IBC, IRB and RSC.</w:t>
      </w:r>
    </w:p>
    <w:p w14:paraId="318D1078" w14:textId="2589FA14" w:rsidR="00C92C60" w:rsidRPr="005031A5" w:rsidRDefault="638C38FA"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lastRenderedPageBreak/>
        <w:t>In addition, all required institutio</w:t>
      </w:r>
      <w:r w:rsidR="56EDDD44" w:rsidRPr="005031A5">
        <w:rPr>
          <w:rFonts w:ascii="Arial" w:hAnsi="Arial" w:cs="Arial"/>
          <w:sz w:val="24"/>
          <w:szCs w:val="24"/>
        </w:rPr>
        <w:t>nal trainings re</w:t>
      </w:r>
      <w:r w:rsidR="46F95CBC" w:rsidRPr="005031A5">
        <w:rPr>
          <w:rFonts w:ascii="Arial" w:hAnsi="Arial" w:cs="Arial"/>
          <w:sz w:val="24"/>
          <w:szCs w:val="24"/>
        </w:rPr>
        <w:t>quir</w:t>
      </w:r>
      <w:r w:rsidR="56EDDD44" w:rsidRPr="005031A5">
        <w:rPr>
          <w:rFonts w:ascii="Arial" w:hAnsi="Arial" w:cs="Arial"/>
          <w:sz w:val="24"/>
          <w:szCs w:val="24"/>
        </w:rPr>
        <w:t>ed by EH</w:t>
      </w:r>
      <w:r w:rsidRPr="005031A5">
        <w:rPr>
          <w:rFonts w:ascii="Arial" w:hAnsi="Arial" w:cs="Arial"/>
          <w:sz w:val="24"/>
          <w:szCs w:val="24"/>
        </w:rPr>
        <w:t xml:space="preserve">S, </w:t>
      </w:r>
      <w:r w:rsidR="1CFBEAD6" w:rsidRPr="005031A5">
        <w:rPr>
          <w:rFonts w:ascii="Arial" w:hAnsi="Arial" w:cs="Arial"/>
          <w:sz w:val="24"/>
          <w:szCs w:val="24"/>
        </w:rPr>
        <w:t xml:space="preserve">the </w:t>
      </w:r>
      <w:r w:rsidRPr="005031A5">
        <w:rPr>
          <w:rFonts w:ascii="Arial" w:hAnsi="Arial" w:cs="Arial"/>
          <w:sz w:val="24"/>
          <w:szCs w:val="24"/>
        </w:rPr>
        <w:t>sponsoring department, and/or program coordinator must be completed by the Minor prior to engaging in laboratory activities.</w:t>
      </w:r>
    </w:p>
    <w:p w14:paraId="0BBDA5E3" w14:textId="635E012E" w:rsidR="00C92C60" w:rsidRPr="005031A5" w:rsidRDefault="00C92C60"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The activities must be conducted under an appropriate supervisory plan developed by the Sponsor or designee and included in the application package.</w:t>
      </w:r>
    </w:p>
    <w:p w14:paraId="0591A439" w14:textId="7AFFDD80" w:rsidR="00C92C60" w:rsidRPr="005031A5" w:rsidRDefault="638C38FA" w:rsidP="0012037E">
      <w:pPr>
        <w:pStyle w:val="ListParagraph"/>
        <w:numPr>
          <w:ilvl w:val="1"/>
          <w:numId w:val="5"/>
        </w:numPr>
        <w:spacing w:after="160"/>
        <w:ind w:left="1080"/>
        <w:jc w:val="both"/>
        <w:rPr>
          <w:rFonts w:ascii="Arial" w:hAnsi="Arial" w:cs="Arial"/>
          <w:sz w:val="24"/>
          <w:szCs w:val="24"/>
        </w:rPr>
      </w:pPr>
      <w:r w:rsidRPr="005031A5">
        <w:rPr>
          <w:rFonts w:ascii="Arial" w:hAnsi="Arial" w:cs="Arial"/>
          <w:sz w:val="24"/>
          <w:szCs w:val="24"/>
        </w:rPr>
        <w:t>When approved, such activities may not last more than 6 consecutive months</w:t>
      </w:r>
      <w:r w:rsidR="428A834E" w:rsidRPr="005031A5">
        <w:rPr>
          <w:rFonts w:ascii="Arial" w:hAnsi="Arial" w:cs="Arial"/>
          <w:sz w:val="24"/>
          <w:szCs w:val="24"/>
        </w:rPr>
        <w:t>.  A</w:t>
      </w:r>
      <w:r w:rsidRPr="005031A5">
        <w:rPr>
          <w:rFonts w:ascii="Arial" w:hAnsi="Arial" w:cs="Arial"/>
          <w:sz w:val="24"/>
          <w:szCs w:val="24"/>
        </w:rPr>
        <w:t xml:space="preserve"> new application must be submitted if the activity exceeds 6 months</w:t>
      </w:r>
      <w:r w:rsidR="2C6D9815" w:rsidRPr="005031A5">
        <w:rPr>
          <w:rFonts w:ascii="Arial" w:hAnsi="Arial" w:cs="Arial"/>
          <w:sz w:val="24"/>
          <w:szCs w:val="24"/>
        </w:rPr>
        <w:t xml:space="preserve"> or if the experiment needs to be </w:t>
      </w:r>
      <w:r w:rsidR="57E3032E" w:rsidRPr="005031A5">
        <w:rPr>
          <w:rFonts w:ascii="Arial" w:hAnsi="Arial" w:cs="Arial"/>
          <w:sz w:val="24"/>
          <w:szCs w:val="24"/>
        </w:rPr>
        <w:t>modified</w:t>
      </w:r>
      <w:r w:rsidR="2C6D9815" w:rsidRPr="005031A5">
        <w:rPr>
          <w:rFonts w:ascii="Arial" w:hAnsi="Arial" w:cs="Arial"/>
          <w:sz w:val="24"/>
          <w:szCs w:val="24"/>
        </w:rPr>
        <w:t xml:space="preserve">.  For example, before substituting materials or scaling up </w:t>
      </w:r>
      <w:r w:rsidR="684C2896" w:rsidRPr="005031A5">
        <w:rPr>
          <w:rFonts w:ascii="Arial" w:hAnsi="Arial" w:cs="Arial"/>
          <w:sz w:val="24"/>
          <w:szCs w:val="24"/>
        </w:rPr>
        <w:t>an experiment.</w:t>
      </w:r>
    </w:p>
    <w:p w14:paraId="6D228E69" w14:textId="6E7E5B0F" w:rsidR="00C92C60" w:rsidRPr="005031A5" w:rsidRDefault="638C38FA" w:rsidP="0012037E">
      <w:pPr>
        <w:pStyle w:val="ListParagraph"/>
        <w:numPr>
          <w:ilvl w:val="1"/>
          <w:numId w:val="5"/>
        </w:numPr>
        <w:spacing w:after="160"/>
        <w:ind w:left="1080"/>
        <w:jc w:val="both"/>
        <w:rPr>
          <w:rFonts w:asciiTheme="minorHAnsi" w:eastAsiaTheme="minorEastAsia" w:hAnsiTheme="minorHAnsi" w:cstheme="minorBidi"/>
          <w:sz w:val="24"/>
          <w:szCs w:val="24"/>
        </w:rPr>
      </w:pPr>
      <w:r w:rsidRPr="005031A5">
        <w:rPr>
          <w:rFonts w:ascii="Arial" w:hAnsi="Arial" w:cs="Arial"/>
          <w:sz w:val="24"/>
          <w:szCs w:val="24"/>
        </w:rPr>
        <w:t>Minors are not permitted to work in high-risk laboratories such as those with particularly hazardous substances, radioactive material, biosafety level 2, etc.</w:t>
      </w:r>
      <w:r w:rsidR="46F95CBC" w:rsidRPr="005031A5">
        <w:rPr>
          <w:rFonts w:ascii="Arial" w:hAnsi="Arial" w:cs="Arial"/>
          <w:sz w:val="24"/>
          <w:szCs w:val="24"/>
        </w:rPr>
        <w:t xml:space="preserve">  Minors are also not allowed to work in high risk activities such as working with highly reactive chemicals, plumbing compressed gases, moving compressed gas cylinders, </w:t>
      </w:r>
      <w:r w:rsidR="6B17A7C0" w:rsidRPr="005031A5">
        <w:rPr>
          <w:rFonts w:ascii="Arial" w:hAnsi="Arial" w:cs="Arial"/>
          <w:sz w:val="24"/>
          <w:szCs w:val="24"/>
        </w:rPr>
        <w:t>or any other activity which could result in serious bodily harm.</w:t>
      </w:r>
    </w:p>
    <w:p w14:paraId="6FD09063" w14:textId="2CBF0B17" w:rsidR="7EE24A7D" w:rsidRPr="005031A5" w:rsidRDefault="7EE24A7D" w:rsidP="0012037E">
      <w:pPr>
        <w:spacing w:after="80"/>
        <w:ind w:left="1080"/>
        <w:jc w:val="both"/>
        <w:rPr>
          <w:rFonts w:ascii="Arial" w:hAnsi="Arial" w:cs="Arial"/>
          <w:sz w:val="24"/>
          <w:szCs w:val="24"/>
        </w:rPr>
      </w:pPr>
    </w:p>
    <w:p w14:paraId="6FF754F0" w14:textId="77777777" w:rsidR="00C874E0" w:rsidRPr="005031A5" w:rsidRDefault="00C874E0" w:rsidP="00C874E0">
      <w:pPr>
        <w:pStyle w:val="ListParagraph"/>
        <w:ind w:left="1440"/>
        <w:jc w:val="both"/>
        <w:rPr>
          <w:rFonts w:ascii="Arial" w:hAnsi="Arial" w:cs="Arial"/>
          <w:sz w:val="24"/>
          <w:szCs w:val="24"/>
        </w:rPr>
      </w:pPr>
    </w:p>
    <w:p w14:paraId="0FBB66C1" w14:textId="08A17A4B" w:rsidR="00C319C0" w:rsidRPr="00501271" w:rsidRDefault="00C319C0" w:rsidP="00501271">
      <w:pPr>
        <w:pStyle w:val="Heading1"/>
        <w:numPr>
          <w:ilvl w:val="0"/>
          <w:numId w:val="5"/>
        </w:numPr>
        <w:ind w:left="720"/>
        <w:rPr>
          <w:rFonts w:cs="Arial"/>
          <w:szCs w:val="24"/>
        </w:rPr>
      </w:pPr>
      <w:r w:rsidRPr="005031A5">
        <w:rPr>
          <w:rFonts w:cs="Arial"/>
          <w:szCs w:val="24"/>
        </w:rPr>
        <w:t>RESPONSIBILITIES</w:t>
      </w:r>
    </w:p>
    <w:p w14:paraId="35DD3456" w14:textId="77777777" w:rsidR="00C874E0" w:rsidRPr="005031A5" w:rsidRDefault="00C874E0" w:rsidP="00C874E0">
      <w:pPr>
        <w:pStyle w:val="ListParagraph"/>
        <w:ind w:left="1080"/>
        <w:jc w:val="both"/>
        <w:rPr>
          <w:rFonts w:ascii="Arial" w:hAnsi="Arial" w:cs="Arial"/>
          <w:b/>
          <w:sz w:val="24"/>
          <w:szCs w:val="24"/>
        </w:rPr>
      </w:pPr>
    </w:p>
    <w:p w14:paraId="3CF24C85" w14:textId="67107D92" w:rsidR="00C319C0" w:rsidRPr="005031A5" w:rsidRDefault="148CF3C5" w:rsidP="001B1572">
      <w:pPr>
        <w:pStyle w:val="ListParagraph"/>
        <w:numPr>
          <w:ilvl w:val="1"/>
          <w:numId w:val="5"/>
        </w:numPr>
        <w:ind w:left="1080"/>
        <w:jc w:val="both"/>
        <w:rPr>
          <w:rFonts w:ascii="Arial" w:hAnsi="Arial" w:cs="Arial"/>
          <w:sz w:val="24"/>
          <w:szCs w:val="24"/>
        </w:rPr>
      </w:pPr>
      <w:r w:rsidRPr="005031A5">
        <w:rPr>
          <w:rFonts w:ascii="Arial" w:hAnsi="Arial" w:cs="Arial"/>
          <w:sz w:val="24"/>
          <w:szCs w:val="24"/>
        </w:rPr>
        <w:t xml:space="preserve">Sponsors or designees of the </w:t>
      </w:r>
      <w:r w:rsidR="70AD74FF" w:rsidRPr="005031A5">
        <w:rPr>
          <w:rFonts w:ascii="Arial" w:hAnsi="Arial" w:cs="Arial"/>
          <w:sz w:val="24"/>
          <w:szCs w:val="24"/>
        </w:rPr>
        <w:t>proposed</w:t>
      </w:r>
      <w:r w:rsidRPr="005031A5">
        <w:rPr>
          <w:rFonts w:ascii="Arial" w:hAnsi="Arial" w:cs="Arial"/>
          <w:sz w:val="24"/>
          <w:szCs w:val="24"/>
        </w:rPr>
        <w:t xml:space="preserve"> laboratory or research group have primary responsibility to supervise all laboratory activities and to restrict activities, as necessary, depending on the nature of materials present in the laboratory (e.g. hazardous chemicals, research animals, radiological, biological, etc.). Responsibilities of the sponsor, the sponsoring depart</w:t>
      </w:r>
      <w:r w:rsidR="5DE75930" w:rsidRPr="005031A5">
        <w:rPr>
          <w:rFonts w:ascii="Arial" w:hAnsi="Arial" w:cs="Arial"/>
          <w:sz w:val="24"/>
          <w:szCs w:val="24"/>
        </w:rPr>
        <w:t>ment, the Minor, as well as EHS</w:t>
      </w:r>
      <w:r w:rsidRPr="005031A5">
        <w:rPr>
          <w:rFonts w:ascii="Arial" w:hAnsi="Arial" w:cs="Arial"/>
          <w:sz w:val="24"/>
          <w:szCs w:val="24"/>
        </w:rPr>
        <w:t xml:space="preserve"> are f</w:t>
      </w:r>
      <w:r w:rsidR="3CE88E1C" w:rsidRPr="005031A5">
        <w:rPr>
          <w:rFonts w:ascii="Arial" w:hAnsi="Arial" w:cs="Arial"/>
          <w:sz w:val="24"/>
          <w:szCs w:val="24"/>
        </w:rPr>
        <w:t xml:space="preserve">urther defined in this </w:t>
      </w:r>
      <w:r w:rsidR="009702A3">
        <w:rPr>
          <w:rFonts w:ascii="Arial" w:hAnsi="Arial" w:cs="Arial"/>
          <w:sz w:val="24"/>
          <w:szCs w:val="24"/>
        </w:rPr>
        <w:t>document</w:t>
      </w:r>
      <w:r w:rsidR="3CE88E1C" w:rsidRPr="005031A5">
        <w:rPr>
          <w:rFonts w:ascii="Arial" w:hAnsi="Arial" w:cs="Arial"/>
          <w:sz w:val="24"/>
          <w:szCs w:val="24"/>
        </w:rPr>
        <w:t>:</w:t>
      </w:r>
    </w:p>
    <w:p w14:paraId="7551F7CA" w14:textId="77777777" w:rsidR="00C874E0" w:rsidRPr="005031A5" w:rsidRDefault="00C874E0" w:rsidP="00C874E0">
      <w:pPr>
        <w:pStyle w:val="ListParagraph"/>
        <w:ind w:left="1440"/>
        <w:jc w:val="both"/>
        <w:rPr>
          <w:rFonts w:ascii="Arial" w:hAnsi="Arial" w:cs="Arial"/>
          <w:sz w:val="24"/>
          <w:szCs w:val="24"/>
        </w:rPr>
      </w:pPr>
    </w:p>
    <w:p w14:paraId="7FEB49EB" w14:textId="77777777" w:rsidR="001B1572" w:rsidRPr="001B1572" w:rsidRDefault="00254728" w:rsidP="00555FAA">
      <w:pPr>
        <w:pStyle w:val="ListParagraph"/>
        <w:numPr>
          <w:ilvl w:val="2"/>
          <w:numId w:val="5"/>
        </w:numPr>
        <w:spacing w:after="80"/>
        <w:ind w:left="1440" w:hanging="360"/>
        <w:jc w:val="both"/>
        <w:rPr>
          <w:rFonts w:ascii="Arial" w:hAnsi="Arial" w:cs="Arial"/>
          <w:sz w:val="24"/>
          <w:szCs w:val="24"/>
        </w:rPr>
      </w:pPr>
      <w:r w:rsidRPr="005031A5">
        <w:rPr>
          <w:rFonts w:ascii="Arial" w:hAnsi="Arial" w:cs="Arial"/>
          <w:b/>
          <w:bCs/>
          <w:sz w:val="24"/>
          <w:szCs w:val="24"/>
        </w:rPr>
        <w:t>S</w:t>
      </w:r>
      <w:r w:rsidR="00C874E0" w:rsidRPr="005031A5">
        <w:rPr>
          <w:rFonts w:ascii="Arial" w:hAnsi="Arial" w:cs="Arial"/>
          <w:b/>
          <w:bCs/>
          <w:sz w:val="24"/>
          <w:szCs w:val="24"/>
        </w:rPr>
        <w:t>ponsor</w:t>
      </w:r>
    </w:p>
    <w:p w14:paraId="5C77EA36" w14:textId="55858FD2" w:rsidR="00270674" w:rsidRPr="001B1572" w:rsidRDefault="00254728" w:rsidP="00555FAA">
      <w:pPr>
        <w:pStyle w:val="ListParagraph"/>
        <w:spacing w:after="80"/>
        <w:ind w:left="1440"/>
        <w:jc w:val="both"/>
        <w:rPr>
          <w:rFonts w:ascii="Arial" w:hAnsi="Arial" w:cs="Arial"/>
          <w:sz w:val="24"/>
          <w:szCs w:val="24"/>
        </w:rPr>
      </w:pPr>
      <w:r w:rsidRPr="001B1572">
        <w:rPr>
          <w:rFonts w:ascii="Arial" w:hAnsi="Arial" w:cs="Arial"/>
          <w:sz w:val="24"/>
          <w:szCs w:val="24"/>
        </w:rPr>
        <w:t>Faculty members and/or Research Center Directors sponsoring the “Minor” shall be</w:t>
      </w:r>
      <w:r w:rsidR="00270674" w:rsidRPr="001B1572">
        <w:rPr>
          <w:rFonts w:ascii="Arial" w:hAnsi="Arial" w:cs="Arial"/>
          <w:sz w:val="24"/>
          <w:szCs w:val="24"/>
        </w:rPr>
        <w:t xml:space="preserve"> responsible for the following:</w:t>
      </w:r>
    </w:p>
    <w:p w14:paraId="1357BBDE" w14:textId="562EBDA3" w:rsidR="00203447" w:rsidRPr="00D14EE7" w:rsidRDefault="00203447" w:rsidP="0012037E">
      <w:pPr>
        <w:pStyle w:val="ListParagraph"/>
        <w:numPr>
          <w:ilvl w:val="4"/>
          <w:numId w:val="5"/>
        </w:numPr>
        <w:spacing w:after="160"/>
        <w:ind w:left="1800"/>
        <w:jc w:val="both"/>
        <w:rPr>
          <w:rFonts w:ascii="Arial" w:hAnsi="Arial" w:cs="Arial"/>
          <w:sz w:val="24"/>
          <w:szCs w:val="24"/>
        </w:rPr>
      </w:pPr>
      <w:r w:rsidRPr="00D14EE7">
        <w:rPr>
          <w:rFonts w:ascii="Arial" w:hAnsi="Arial" w:cs="Arial"/>
          <w:sz w:val="24"/>
          <w:szCs w:val="24"/>
        </w:rPr>
        <w:t>Submitting completed Application Form and Release and Indemnification Agreement “Consent Form” from Minor to EHS and applicable Department Chair for review, comments and approval.</w:t>
      </w:r>
    </w:p>
    <w:p w14:paraId="3B251477" w14:textId="77777777" w:rsidR="00203447" w:rsidRPr="005031A5" w:rsidRDefault="00203447"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Arranging, in consultation with EHS for the Minor to obtain necessary safety trainings, well in advance, prior to commencement of proposed laboratory research activities.</w:t>
      </w:r>
    </w:p>
    <w:p w14:paraId="6F76480A" w14:textId="77777777" w:rsidR="00B256CE" w:rsidRPr="005031A5" w:rsidRDefault="00203447"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Forwarding approved Application Forms to the department’s business office for the participant’s UH</w:t>
      </w:r>
      <w:r w:rsidR="00B256CE" w:rsidRPr="005031A5">
        <w:rPr>
          <w:rFonts w:ascii="Arial" w:hAnsi="Arial" w:cs="Arial"/>
          <w:sz w:val="24"/>
          <w:szCs w:val="24"/>
        </w:rPr>
        <w:t>CL</w:t>
      </w:r>
      <w:r w:rsidRPr="005031A5">
        <w:rPr>
          <w:rFonts w:ascii="Arial" w:hAnsi="Arial" w:cs="Arial"/>
          <w:sz w:val="24"/>
          <w:szCs w:val="24"/>
        </w:rPr>
        <w:t xml:space="preserve"> identification. Individuals approved for participation will be assigned PeopleSoft number and email address to facilitate identification, </w:t>
      </w:r>
      <w:r w:rsidR="00B256CE" w:rsidRPr="005031A5">
        <w:rPr>
          <w:rFonts w:ascii="Arial" w:hAnsi="Arial" w:cs="Arial"/>
          <w:sz w:val="24"/>
          <w:szCs w:val="24"/>
        </w:rPr>
        <w:t>UHCL</w:t>
      </w:r>
      <w:r w:rsidRPr="005031A5">
        <w:rPr>
          <w:rFonts w:ascii="Arial" w:hAnsi="Arial" w:cs="Arial"/>
          <w:sz w:val="24"/>
          <w:szCs w:val="24"/>
        </w:rPr>
        <w:t xml:space="preserve"> Card ID access and communication from appropriate UH</w:t>
      </w:r>
      <w:r w:rsidR="00B256CE" w:rsidRPr="005031A5">
        <w:rPr>
          <w:rFonts w:ascii="Arial" w:hAnsi="Arial" w:cs="Arial"/>
          <w:sz w:val="24"/>
          <w:szCs w:val="24"/>
        </w:rPr>
        <w:t>CL</w:t>
      </w:r>
      <w:r w:rsidRPr="005031A5">
        <w:rPr>
          <w:rFonts w:ascii="Arial" w:hAnsi="Arial" w:cs="Arial"/>
          <w:sz w:val="24"/>
          <w:szCs w:val="24"/>
        </w:rPr>
        <w:t xml:space="preserve"> departments.</w:t>
      </w:r>
    </w:p>
    <w:p w14:paraId="52F75852" w14:textId="77777777" w:rsidR="00B256CE" w:rsidRPr="005031A5" w:rsidRDefault="5C6BD092"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Returni</w:t>
      </w:r>
      <w:r w:rsidR="0AEC2177" w:rsidRPr="005031A5">
        <w:rPr>
          <w:rFonts w:ascii="Arial" w:hAnsi="Arial" w:cs="Arial"/>
          <w:sz w:val="24"/>
          <w:szCs w:val="24"/>
        </w:rPr>
        <w:t>ng all approved documents to EH</w:t>
      </w:r>
      <w:r w:rsidRPr="005031A5">
        <w:rPr>
          <w:rFonts w:ascii="Arial" w:hAnsi="Arial" w:cs="Arial"/>
          <w:sz w:val="24"/>
          <w:szCs w:val="24"/>
        </w:rPr>
        <w:t>S.</w:t>
      </w:r>
    </w:p>
    <w:p w14:paraId="3E9527EE" w14:textId="74155CEE" w:rsidR="00B256CE" w:rsidRPr="005031A5" w:rsidRDefault="00203447"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Arranging for (if needed),</w:t>
      </w:r>
      <w:r w:rsidR="007F48BD">
        <w:rPr>
          <w:rFonts w:ascii="Arial" w:hAnsi="Arial" w:cs="Arial"/>
          <w:sz w:val="24"/>
          <w:szCs w:val="24"/>
        </w:rPr>
        <w:t xml:space="preserve"> </w:t>
      </w:r>
      <w:r w:rsidRPr="005031A5">
        <w:rPr>
          <w:rFonts w:ascii="Arial" w:hAnsi="Arial" w:cs="Arial"/>
          <w:sz w:val="24"/>
          <w:szCs w:val="24"/>
        </w:rPr>
        <w:t>and ensuring payment for medical surveillance and immunizations as required for the Minor.</w:t>
      </w:r>
    </w:p>
    <w:p w14:paraId="1C57508F" w14:textId="0D8EE0DE" w:rsidR="00B256CE" w:rsidRPr="005031A5" w:rsidRDefault="00203447" w:rsidP="0012037E">
      <w:pPr>
        <w:pStyle w:val="ListParagraph"/>
        <w:numPr>
          <w:ilvl w:val="4"/>
          <w:numId w:val="5"/>
        </w:numPr>
        <w:spacing w:after="160"/>
        <w:ind w:left="1800"/>
        <w:jc w:val="both"/>
        <w:rPr>
          <w:rFonts w:ascii="Arial" w:hAnsi="Arial" w:cs="Arial"/>
          <w:sz w:val="24"/>
          <w:szCs w:val="24"/>
        </w:rPr>
      </w:pPr>
      <w:bookmarkStart w:id="0" w:name="_Hlk53749496"/>
      <w:r w:rsidRPr="005031A5">
        <w:rPr>
          <w:rFonts w:ascii="Arial" w:hAnsi="Arial" w:cs="Arial"/>
          <w:sz w:val="24"/>
          <w:szCs w:val="24"/>
        </w:rPr>
        <w:t>Ensuring that the Minor is appropriately supervised at all times.</w:t>
      </w:r>
      <w:r w:rsidR="00A15A8D">
        <w:rPr>
          <w:rFonts w:ascii="Arial" w:hAnsi="Arial" w:cs="Arial"/>
          <w:sz w:val="24"/>
          <w:szCs w:val="24"/>
        </w:rPr>
        <w:t xml:space="preserve">  Minors may not work alone in the lab.  </w:t>
      </w:r>
    </w:p>
    <w:bookmarkEnd w:id="0"/>
    <w:p w14:paraId="762234BE" w14:textId="77777777" w:rsidR="00CF027A" w:rsidRPr="005031A5" w:rsidRDefault="00203447"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lastRenderedPageBreak/>
        <w:t>Notifying the Depar</w:t>
      </w:r>
      <w:r w:rsidR="00B256CE" w:rsidRPr="005031A5">
        <w:rPr>
          <w:rFonts w:ascii="Arial" w:hAnsi="Arial" w:cs="Arial"/>
          <w:sz w:val="24"/>
          <w:szCs w:val="24"/>
        </w:rPr>
        <w:t>tment Chair/College Dean and EH</w:t>
      </w:r>
      <w:r w:rsidRPr="005031A5">
        <w:rPr>
          <w:rFonts w:ascii="Arial" w:hAnsi="Arial" w:cs="Arial"/>
          <w:sz w:val="24"/>
          <w:szCs w:val="24"/>
        </w:rPr>
        <w:t>S if the nature/scope of the Minor’s activities changes.</w:t>
      </w:r>
    </w:p>
    <w:p w14:paraId="2B13F9A6" w14:textId="145817A4" w:rsidR="7EE24A7D" w:rsidRPr="005031A5" w:rsidRDefault="7EE24A7D" w:rsidP="0012037E">
      <w:pPr>
        <w:spacing w:after="80"/>
        <w:ind w:left="1800"/>
        <w:jc w:val="both"/>
        <w:rPr>
          <w:rFonts w:ascii="Arial" w:hAnsi="Arial" w:cs="Arial"/>
          <w:sz w:val="24"/>
          <w:szCs w:val="24"/>
        </w:rPr>
      </w:pPr>
    </w:p>
    <w:p w14:paraId="345E7434" w14:textId="77777777" w:rsidR="001B1572" w:rsidRDefault="008A2E45" w:rsidP="00555FAA">
      <w:pPr>
        <w:pStyle w:val="ListParagraph"/>
        <w:numPr>
          <w:ilvl w:val="2"/>
          <w:numId w:val="5"/>
        </w:numPr>
        <w:spacing w:after="80"/>
        <w:ind w:left="1440" w:hanging="360"/>
        <w:jc w:val="both"/>
        <w:rPr>
          <w:rFonts w:ascii="Arial" w:hAnsi="Arial" w:cs="Arial"/>
          <w:b/>
          <w:bCs/>
          <w:sz w:val="24"/>
          <w:szCs w:val="24"/>
        </w:rPr>
      </w:pPr>
      <w:r w:rsidRPr="005031A5">
        <w:rPr>
          <w:rFonts w:ascii="Arial" w:hAnsi="Arial" w:cs="Arial"/>
          <w:b/>
          <w:bCs/>
          <w:sz w:val="24"/>
          <w:szCs w:val="24"/>
        </w:rPr>
        <w:t>Sponsoring Department</w:t>
      </w:r>
    </w:p>
    <w:p w14:paraId="4069B8CD" w14:textId="09339C1F" w:rsidR="00254728" w:rsidRPr="00555FAA" w:rsidRDefault="00CF027A" w:rsidP="0012037E">
      <w:pPr>
        <w:pStyle w:val="ListParagraph"/>
        <w:spacing w:after="80"/>
        <w:ind w:left="1440"/>
        <w:jc w:val="both"/>
        <w:rPr>
          <w:rFonts w:ascii="Arial" w:hAnsi="Arial" w:cs="Arial"/>
          <w:sz w:val="24"/>
          <w:szCs w:val="24"/>
        </w:rPr>
      </w:pPr>
      <w:r w:rsidRPr="001B1572">
        <w:rPr>
          <w:rFonts w:ascii="Arial" w:hAnsi="Arial" w:cs="Arial"/>
          <w:sz w:val="24"/>
          <w:szCs w:val="24"/>
        </w:rPr>
        <w:t xml:space="preserve">The Department sponsoring the “Minor” shall be responsible for </w:t>
      </w:r>
      <w:r w:rsidR="001B1572">
        <w:rPr>
          <w:rFonts w:ascii="Arial" w:hAnsi="Arial" w:cs="Arial"/>
          <w:sz w:val="24"/>
          <w:szCs w:val="24"/>
        </w:rPr>
        <w:t>p</w:t>
      </w:r>
      <w:r w:rsidR="788DDE16" w:rsidRPr="001B1572">
        <w:rPr>
          <w:rFonts w:ascii="Arial" w:hAnsi="Arial" w:cs="Arial"/>
          <w:sz w:val="24"/>
          <w:szCs w:val="24"/>
        </w:rPr>
        <w:t>roviding administrative support to the Sponsor and Minor to ensure that intended experiences are realized</w:t>
      </w:r>
      <w:r w:rsidR="36B9E352" w:rsidRPr="001B1572">
        <w:rPr>
          <w:rFonts w:ascii="Arial" w:hAnsi="Arial" w:cs="Arial"/>
          <w:sz w:val="24"/>
          <w:szCs w:val="24"/>
        </w:rPr>
        <w:t>.</w:t>
      </w:r>
    </w:p>
    <w:p w14:paraId="77C0124B" w14:textId="0B57FB30" w:rsidR="7EE24A7D" w:rsidRPr="005031A5" w:rsidRDefault="7EE24A7D" w:rsidP="0012037E">
      <w:pPr>
        <w:spacing w:after="80"/>
        <w:ind w:left="1368"/>
        <w:jc w:val="both"/>
        <w:rPr>
          <w:rFonts w:ascii="Arial" w:hAnsi="Arial" w:cs="Arial"/>
          <w:sz w:val="24"/>
          <w:szCs w:val="24"/>
        </w:rPr>
      </w:pPr>
    </w:p>
    <w:p w14:paraId="2EFCAFC5" w14:textId="3BDF12D1" w:rsidR="00A5695E" w:rsidRPr="005031A5" w:rsidRDefault="00A76C88" w:rsidP="0012037E">
      <w:pPr>
        <w:pStyle w:val="ListParagraph"/>
        <w:numPr>
          <w:ilvl w:val="2"/>
          <w:numId w:val="5"/>
        </w:numPr>
        <w:spacing w:after="120"/>
        <w:ind w:left="1440" w:hanging="360"/>
        <w:jc w:val="both"/>
        <w:rPr>
          <w:rFonts w:ascii="Arial" w:hAnsi="Arial" w:cs="Arial"/>
          <w:b/>
          <w:bCs/>
          <w:sz w:val="24"/>
          <w:szCs w:val="24"/>
        </w:rPr>
      </w:pPr>
      <w:r w:rsidRPr="005031A5">
        <w:rPr>
          <w:rFonts w:ascii="Arial" w:hAnsi="Arial" w:cs="Arial"/>
          <w:b/>
          <w:bCs/>
          <w:sz w:val="24"/>
          <w:szCs w:val="24"/>
        </w:rPr>
        <w:t>Minors and Parents</w:t>
      </w:r>
    </w:p>
    <w:p w14:paraId="68AB4CCF" w14:textId="4D6558F0" w:rsidR="00416641" w:rsidRPr="005031A5" w:rsidRDefault="1ED9DDB3"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 xml:space="preserve">The Minor and Parent/Legal Guardian will complete the Release and Indemnification Agreement “Consent Form” in </w:t>
      </w:r>
      <w:r w:rsidR="1688B04C" w:rsidRPr="005031A5">
        <w:rPr>
          <w:rFonts w:ascii="Arial" w:hAnsi="Arial" w:cs="Arial"/>
          <w:sz w:val="24"/>
          <w:szCs w:val="24"/>
        </w:rPr>
        <w:t xml:space="preserve">its </w:t>
      </w:r>
      <w:r w:rsidRPr="005031A5">
        <w:rPr>
          <w:rFonts w:ascii="Arial" w:hAnsi="Arial" w:cs="Arial"/>
          <w:sz w:val="24"/>
          <w:szCs w:val="24"/>
        </w:rPr>
        <w:t xml:space="preserve">entirety and obtain necessary signatures (if needed) and agree to work under the mentorship of the Sponsor </w:t>
      </w:r>
      <w:r w:rsidR="5ADB43D2" w:rsidRPr="005031A5">
        <w:rPr>
          <w:rFonts w:ascii="Arial" w:hAnsi="Arial" w:cs="Arial"/>
          <w:sz w:val="24"/>
          <w:szCs w:val="24"/>
        </w:rPr>
        <w:t>for</w:t>
      </w:r>
      <w:r w:rsidRPr="005031A5">
        <w:rPr>
          <w:rFonts w:ascii="Arial" w:hAnsi="Arial" w:cs="Arial"/>
          <w:sz w:val="24"/>
          <w:szCs w:val="24"/>
        </w:rPr>
        <w:t xml:space="preserve"> the research project intended.</w:t>
      </w:r>
    </w:p>
    <w:p w14:paraId="77E1B2FD" w14:textId="036506DE" w:rsidR="00A76C88" w:rsidRPr="005031A5" w:rsidRDefault="00416641"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Adherence to rules and regulations as well as safety practices. Minors shall conduct themselves in a manner that will further their objectives.</w:t>
      </w:r>
    </w:p>
    <w:p w14:paraId="62732E49" w14:textId="6C0D0DE9" w:rsidR="7EE24A7D" w:rsidRPr="005031A5" w:rsidRDefault="7EE24A7D" w:rsidP="0012037E">
      <w:pPr>
        <w:spacing w:after="80"/>
        <w:ind w:left="1008"/>
        <w:jc w:val="both"/>
        <w:rPr>
          <w:rFonts w:ascii="Arial" w:hAnsi="Arial" w:cs="Arial"/>
          <w:sz w:val="24"/>
          <w:szCs w:val="24"/>
        </w:rPr>
      </w:pPr>
    </w:p>
    <w:p w14:paraId="36316FE0" w14:textId="77777777" w:rsidR="00555FAA" w:rsidRDefault="00633ED6" w:rsidP="00142B6B">
      <w:pPr>
        <w:pStyle w:val="ListParagraph"/>
        <w:numPr>
          <w:ilvl w:val="2"/>
          <w:numId w:val="5"/>
        </w:numPr>
        <w:spacing w:after="120"/>
        <w:ind w:left="1440" w:hanging="360"/>
        <w:jc w:val="both"/>
        <w:rPr>
          <w:rFonts w:ascii="Arial" w:hAnsi="Arial" w:cs="Arial"/>
          <w:b/>
          <w:bCs/>
          <w:sz w:val="24"/>
          <w:szCs w:val="24"/>
        </w:rPr>
      </w:pPr>
      <w:r w:rsidRPr="005031A5">
        <w:rPr>
          <w:rFonts w:ascii="Arial" w:hAnsi="Arial" w:cs="Arial"/>
          <w:b/>
          <w:bCs/>
          <w:sz w:val="24"/>
          <w:szCs w:val="24"/>
        </w:rPr>
        <w:t>EHS</w:t>
      </w:r>
    </w:p>
    <w:p w14:paraId="2EAD5D6F" w14:textId="4CDC4D6A" w:rsidR="0018453D" w:rsidRPr="00555FAA" w:rsidRDefault="4385EE93" w:rsidP="00142B6B">
      <w:pPr>
        <w:pStyle w:val="ListParagraph"/>
        <w:spacing w:after="120"/>
        <w:ind w:left="1440"/>
        <w:jc w:val="both"/>
        <w:rPr>
          <w:rFonts w:ascii="Arial" w:hAnsi="Arial" w:cs="Arial"/>
          <w:b/>
          <w:bCs/>
          <w:sz w:val="24"/>
          <w:szCs w:val="24"/>
        </w:rPr>
      </w:pPr>
      <w:r w:rsidRPr="00555FAA">
        <w:rPr>
          <w:rFonts w:ascii="Arial" w:hAnsi="Arial" w:cs="Arial"/>
          <w:sz w:val="24"/>
          <w:szCs w:val="24"/>
        </w:rPr>
        <w:t>EHS shall be responsible for the following:</w:t>
      </w:r>
    </w:p>
    <w:p w14:paraId="17801CC3" w14:textId="4A8C5DD3" w:rsidR="0018453D" w:rsidRPr="005031A5" w:rsidRDefault="000E29A8"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Reviewing the application f</w:t>
      </w:r>
      <w:r w:rsidR="0018453D" w:rsidRPr="005031A5">
        <w:rPr>
          <w:rFonts w:ascii="Arial" w:hAnsi="Arial" w:cs="Arial"/>
          <w:sz w:val="24"/>
          <w:szCs w:val="24"/>
        </w:rPr>
        <w:t>orms and proposed research activities and advising the Sponsor before the Minor is notified of acceptance.</w:t>
      </w:r>
    </w:p>
    <w:p w14:paraId="28DC10C0" w14:textId="784D39EA" w:rsidR="0018453D" w:rsidRPr="005031A5" w:rsidRDefault="0018453D"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Re</w:t>
      </w:r>
      <w:r w:rsidR="005F04DF" w:rsidRPr="005031A5">
        <w:rPr>
          <w:rFonts w:ascii="Arial" w:hAnsi="Arial" w:cs="Arial"/>
          <w:sz w:val="24"/>
          <w:szCs w:val="24"/>
        </w:rPr>
        <w:t>quir</w:t>
      </w:r>
      <w:r w:rsidRPr="005031A5">
        <w:rPr>
          <w:rFonts w:ascii="Arial" w:hAnsi="Arial" w:cs="Arial"/>
          <w:sz w:val="24"/>
          <w:szCs w:val="24"/>
        </w:rPr>
        <w:t>ing trainings and providing such in a timely manner to facilitate the objective of the program.</w:t>
      </w:r>
    </w:p>
    <w:p w14:paraId="146654DA" w14:textId="057EED4A" w:rsidR="0018453D" w:rsidRPr="005031A5" w:rsidRDefault="0018453D"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Reviewing any change in scope and providing advice to the Sponsor.</w:t>
      </w:r>
    </w:p>
    <w:p w14:paraId="734A34E9" w14:textId="77777777" w:rsidR="00244341" w:rsidRPr="005031A5" w:rsidRDefault="00244341"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EH</w:t>
      </w:r>
      <w:r w:rsidR="000E29A8" w:rsidRPr="005031A5">
        <w:rPr>
          <w:rFonts w:ascii="Arial" w:hAnsi="Arial" w:cs="Arial"/>
          <w:sz w:val="24"/>
          <w:szCs w:val="24"/>
        </w:rPr>
        <w:t>S may inspect the proposed laboratory where the Minor is applying to before commencement and at any time whil</w:t>
      </w:r>
      <w:r w:rsidRPr="005031A5">
        <w:rPr>
          <w:rFonts w:ascii="Arial" w:hAnsi="Arial" w:cs="Arial"/>
          <w:sz w:val="24"/>
          <w:szCs w:val="24"/>
        </w:rPr>
        <w:t>e such activity is in progress.</w:t>
      </w:r>
    </w:p>
    <w:p w14:paraId="4AD6288C" w14:textId="77777777" w:rsidR="00244341" w:rsidRPr="005031A5" w:rsidRDefault="000E29A8" w:rsidP="0012037E">
      <w:pPr>
        <w:pStyle w:val="ListParagraph"/>
        <w:numPr>
          <w:ilvl w:val="4"/>
          <w:numId w:val="5"/>
        </w:numPr>
        <w:spacing w:after="160"/>
        <w:ind w:left="1800"/>
        <w:jc w:val="both"/>
        <w:rPr>
          <w:rFonts w:ascii="Arial" w:hAnsi="Arial" w:cs="Arial"/>
          <w:sz w:val="24"/>
          <w:szCs w:val="24"/>
        </w:rPr>
      </w:pPr>
      <w:r w:rsidRPr="005031A5">
        <w:rPr>
          <w:rFonts w:ascii="Arial" w:hAnsi="Arial" w:cs="Arial"/>
          <w:sz w:val="24"/>
          <w:szCs w:val="24"/>
        </w:rPr>
        <w:t>Al</w:t>
      </w:r>
      <w:r w:rsidR="00244341" w:rsidRPr="005031A5">
        <w:rPr>
          <w:rFonts w:ascii="Arial" w:hAnsi="Arial" w:cs="Arial"/>
          <w:sz w:val="24"/>
          <w:szCs w:val="24"/>
        </w:rPr>
        <w:t>l laboratories determined by EH</w:t>
      </w:r>
      <w:r w:rsidRPr="005031A5">
        <w:rPr>
          <w:rFonts w:ascii="Arial" w:hAnsi="Arial" w:cs="Arial"/>
          <w:sz w:val="24"/>
          <w:szCs w:val="24"/>
        </w:rPr>
        <w:t>S as conducting higher-risk activities will be inspected prior to the commencement of th</w:t>
      </w:r>
      <w:r w:rsidR="00244341" w:rsidRPr="005031A5">
        <w:rPr>
          <w:rFonts w:ascii="Arial" w:hAnsi="Arial" w:cs="Arial"/>
          <w:sz w:val="24"/>
          <w:szCs w:val="24"/>
        </w:rPr>
        <w:t>e Minor’s activities.</w:t>
      </w:r>
    </w:p>
    <w:p w14:paraId="1BC2430F" w14:textId="3FE34B31" w:rsidR="005F04DF" w:rsidRPr="005031A5" w:rsidRDefault="00244341" w:rsidP="0012037E">
      <w:pPr>
        <w:pStyle w:val="ListParagraph"/>
        <w:numPr>
          <w:ilvl w:val="4"/>
          <w:numId w:val="5"/>
        </w:numPr>
        <w:ind w:left="1800"/>
        <w:jc w:val="both"/>
        <w:rPr>
          <w:rFonts w:ascii="Arial" w:hAnsi="Arial" w:cs="Arial"/>
          <w:sz w:val="24"/>
          <w:szCs w:val="24"/>
        </w:rPr>
      </w:pPr>
      <w:r w:rsidRPr="005031A5">
        <w:rPr>
          <w:rFonts w:ascii="Arial" w:hAnsi="Arial" w:cs="Arial"/>
          <w:sz w:val="24"/>
          <w:szCs w:val="24"/>
        </w:rPr>
        <w:t>EH</w:t>
      </w:r>
      <w:r w:rsidR="000E29A8" w:rsidRPr="005031A5">
        <w:rPr>
          <w:rFonts w:ascii="Arial" w:hAnsi="Arial" w:cs="Arial"/>
          <w:sz w:val="24"/>
          <w:szCs w:val="24"/>
        </w:rPr>
        <w:t>S has the authority to suspend the Minor’s laboratory activities if deemed unsafe,</w:t>
      </w:r>
      <w:r w:rsidR="2E99DA9A" w:rsidRPr="005031A5">
        <w:rPr>
          <w:rFonts w:ascii="Arial" w:hAnsi="Arial" w:cs="Arial"/>
          <w:sz w:val="24"/>
          <w:szCs w:val="24"/>
        </w:rPr>
        <w:t xml:space="preserve"> if</w:t>
      </w:r>
      <w:r w:rsidR="000E29A8" w:rsidRPr="005031A5">
        <w:rPr>
          <w:rFonts w:ascii="Arial" w:hAnsi="Arial" w:cs="Arial"/>
          <w:sz w:val="24"/>
          <w:szCs w:val="24"/>
        </w:rPr>
        <w:t xml:space="preserve"> safety deficiencies </w:t>
      </w:r>
      <w:r w:rsidR="003411C0" w:rsidRPr="005031A5">
        <w:rPr>
          <w:rFonts w:ascii="Arial" w:hAnsi="Arial" w:cs="Arial"/>
          <w:sz w:val="24"/>
          <w:szCs w:val="24"/>
        </w:rPr>
        <w:t xml:space="preserve">are </w:t>
      </w:r>
      <w:r w:rsidR="000E29A8" w:rsidRPr="005031A5">
        <w:rPr>
          <w:rFonts w:ascii="Arial" w:hAnsi="Arial" w:cs="Arial"/>
          <w:sz w:val="24"/>
          <w:szCs w:val="24"/>
        </w:rPr>
        <w:t>not corrected</w:t>
      </w:r>
      <w:r w:rsidR="18510B7B" w:rsidRPr="005031A5">
        <w:rPr>
          <w:rFonts w:ascii="Arial" w:hAnsi="Arial" w:cs="Arial"/>
          <w:sz w:val="24"/>
          <w:szCs w:val="24"/>
        </w:rPr>
        <w:t>,</w:t>
      </w:r>
      <w:r w:rsidR="000E29A8" w:rsidRPr="005031A5">
        <w:rPr>
          <w:rFonts w:ascii="Arial" w:hAnsi="Arial" w:cs="Arial"/>
          <w:sz w:val="24"/>
          <w:szCs w:val="24"/>
        </w:rPr>
        <w:t xml:space="preserve"> or </w:t>
      </w:r>
      <w:r w:rsidR="21E0DBCA" w:rsidRPr="005031A5">
        <w:rPr>
          <w:rFonts w:ascii="Arial" w:hAnsi="Arial" w:cs="Arial"/>
          <w:sz w:val="24"/>
          <w:szCs w:val="24"/>
        </w:rPr>
        <w:t xml:space="preserve">if there are </w:t>
      </w:r>
      <w:r w:rsidR="000E29A8" w:rsidRPr="005031A5">
        <w:rPr>
          <w:rFonts w:ascii="Arial" w:hAnsi="Arial" w:cs="Arial"/>
          <w:sz w:val="24"/>
          <w:szCs w:val="24"/>
        </w:rPr>
        <w:t xml:space="preserve">other violations </w:t>
      </w:r>
      <w:r w:rsidRPr="005031A5">
        <w:rPr>
          <w:rFonts w:ascii="Arial" w:hAnsi="Arial" w:cs="Arial"/>
          <w:sz w:val="24"/>
          <w:szCs w:val="24"/>
        </w:rPr>
        <w:t>to stipulations made by EH</w:t>
      </w:r>
      <w:r w:rsidR="000E29A8" w:rsidRPr="005031A5">
        <w:rPr>
          <w:rFonts w:ascii="Arial" w:hAnsi="Arial" w:cs="Arial"/>
          <w:sz w:val="24"/>
          <w:szCs w:val="24"/>
        </w:rPr>
        <w:t>S or other institutional compliance bodies. The IACUC, IBC, IRB</w:t>
      </w:r>
      <w:r w:rsidR="4DD6FB7B" w:rsidRPr="005031A5">
        <w:rPr>
          <w:rFonts w:ascii="Arial" w:hAnsi="Arial" w:cs="Arial"/>
          <w:sz w:val="24"/>
          <w:szCs w:val="24"/>
        </w:rPr>
        <w:t xml:space="preserve">, </w:t>
      </w:r>
      <w:r w:rsidR="000E29A8" w:rsidRPr="005031A5">
        <w:rPr>
          <w:rFonts w:ascii="Arial" w:hAnsi="Arial" w:cs="Arial"/>
          <w:sz w:val="24"/>
          <w:szCs w:val="24"/>
        </w:rPr>
        <w:t>RSC or any other institutional compliance office or designee have the authority to</w:t>
      </w:r>
      <w:r w:rsidR="003411C0" w:rsidRPr="005031A5">
        <w:rPr>
          <w:rFonts w:ascii="Arial" w:hAnsi="Arial" w:cs="Arial"/>
          <w:sz w:val="24"/>
          <w:szCs w:val="24"/>
        </w:rPr>
        <w:t xml:space="preserve"> approve and</w:t>
      </w:r>
      <w:r w:rsidR="000E29A8" w:rsidRPr="005031A5">
        <w:rPr>
          <w:rFonts w:ascii="Arial" w:hAnsi="Arial" w:cs="Arial"/>
          <w:sz w:val="24"/>
          <w:szCs w:val="24"/>
        </w:rPr>
        <w:t xml:space="preserve"> oversee research in their areas of responsibility</w:t>
      </w:r>
      <w:r w:rsidR="176F8CC5" w:rsidRPr="005031A5">
        <w:rPr>
          <w:rFonts w:ascii="Arial" w:hAnsi="Arial" w:cs="Arial"/>
          <w:sz w:val="24"/>
          <w:szCs w:val="24"/>
        </w:rPr>
        <w:t>,</w:t>
      </w:r>
      <w:r w:rsidR="000E29A8" w:rsidRPr="005031A5">
        <w:rPr>
          <w:rFonts w:ascii="Arial" w:hAnsi="Arial" w:cs="Arial"/>
          <w:sz w:val="24"/>
          <w:szCs w:val="24"/>
        </w:rPr>
        <w:t xml:space="preserve"> and to suspend activities when such action is d</w:t>
      </w:r>
      <w:r w:rsidR="00E4578E" w:rsidRPr="005031A5">
        <w:rPr>
          <w:rFonts w:ascii="Arial" w:hAnsi="Arial" w:cs="Arial"/>
          <w:sz w:val="24"/>
          <w:szCs w:val="24"/>
        </w:rPr>
        <w:t>eemed unsafe or inappropriate.</w:t>
      </w:r>
    </w:p>
    <w:p w14:paraId="72C81634" w14:textId="095F18DA" w:rsidR="005F04DF" w:rsidRDefault="005F04DF" w:rsidP="003405EB">
      <w:pPr>
        <w:overflowPunct/>
        <w:autoSpaceDE/>
        <w:autoSpaceDN/>
        <w:adjustRightInd/>
        <w:spacing w:line="276" w:lineRule="auto"/>
        <w:textAlignment w:val="auto"/>
        <w:rPr>
          <w:rFonts w:ascii="Arial" w:hAnsi="Arial" w:cs="Arial"/>
          <w:sz w:val="24"/>
          <w:szCs w:val="24"/>
        </w:rPr>
      </w:pPr>
    </w:p>
    <w:p w14:paraId="20490763" w14:textId="77777777" w:rsidR="003405EB" w:rsidRPr="005031A5" w:rsidRDefault="003405EB" w:rsidP="003405EB">
      <w:pPr>
        <w:overflowPunct/>
        <w:autoSpaceDE/>
        <w:autoSpaceDN/>
        <w:adjustRightInd/>
        <w:spacing w:line="276" w:lineRule="auto"/>
        <w:textAlignment w:val="auto"/>
        <w:rPr>
          <w:rFonts w:ascii="Arial" w:hAnsi="Arial" w:cs="Arial"/>
          <w:sz w:val="24"/>
          <w:szCs w:val="24"/>
        </w:rPr>
      </w:pPr>
    </w:p>
    <w:p w14:paraId="705B6F20" w14:textId="0E2C6A7C" w:rsidR="122283C8" w:rsidRPr="00142B6B" w:rsidRDefault="00562065" w:rsidP="00142B6B">
      <w:pPr>
        <w:pStyle w:val="Heading1"/>
        <w:numPr>
          <w:ilvl w:val="0"/>
          <w:numId w:val="5"/>
        </w:numPr>
        <w:spacing w:after="120"/>
        <w:ind w:left="720"/>
        <w:rPr>
          <w:rFonts w:cs="Arial"/>
          <w:szCs w:val="24"/>
        </w:rPr>
      </w:pPr>
      <w:r w:rsidRPr="005031A5">
        <w:rPr>
          <w:rFonts w:cs="Arial"/>
          <w:szCs w:val="24"/>
        </w:rPr>
        <w:t>Appendix 1</w:t>
      </w:r>
      <w:r w:rsidR="00FD5E09" w:rsidRPr="005031A5">
        <w:rPr>
          <w:rFonts w:cs="Arial"/>
          <w:szCs w:val="24"/>
        </w:rPr>
        <w:t xml:space="preserve"> – Release and Indemnification Agreement</w:t>
      </w:r>
    </w:p>
    <w:p w14:paraId="18B6EFA3" w14:textId="32DF1A54" w:rsidR="614CB22B" w:rsidRPr="005031A5" w:rsidRDefault="614CB22B" w:rsidP="00A11425">
      <w:pPr>
        <w:ind w:left="720"/>
        <w:jc w:val="both"/>
        <w:rPr>
          <w:rFonts w:ascii="Arial" w:hAnsi="Arial" w:cs="Arial"/>
          <w:sz w:val="24"/>
          <w:szCs w:val="24"/>
        </w:rPr>
      </w:pPr>
      <w:r w:rsidRPr="005031A5">
        <w:rPr>
          <w:rFonts w:ascii="Arial" w:hAnsi="Arial" w:cs="Arial"/>
          <w:sz w:val="24"/>
          <w:szCs w:val="24"/>
        </w:rPr>
        <w:t>This form must be completed by the minor and their par</w:t>
      </w:r>
      <w:r w:rsidR="61DBBC85" w:rsidRPr="005031A5">
        <w:rPr>
          <w:rFonts w:ascii="Arial" w:hAnsi="Arial" w:cs="Arial"/>
          <w:sz w:val="24"/>
          <w:szCs w:val="24"/>
        </w:rPr>
        <w:t xml:space="preserve">ent/guardian.  The form </w:t>
      </w:r>
      <w:r w:rsidR="66CDEA9E" w:rsidRPr="005031A5">
        <w:rPr>
          <w:rFonts w:ascii="Arial" w:hAnsi="Arial" w:cs="Arial"/>
          <w:sz w:val="24"/>
          <w:szCs w:val="24"/>
        </w:rPr>
        <w:t xml:space="preserve">is </w:t>
      </w:r>
      <w:r w:rsidRPr="005031A5">
        <w:rPr>
          <w:rFonts w:ascii="Arial" w:hAnsi="Arial" w:cs="Arial"/>
          <w:sz w:val="24"/>
          <w:szCs w:val="24"/>
        </w:rPr>
        <w:t xml:space="preserve">located </w:t>
      </w:r>
      <w:r w:rsidR="3485A5CD" w:rsidRPr="005031A5">
        <w:rPr>
          <w:rFonts w:ascii="Arial" w:hAnsi="Arial" w:cs="Arial"/>
          <w:sz w:val="24"/>
          <w:szCs w:val="24"/>
        </w:rPr>
        <w:t>on the UHCL EHS website at</w:t>
      </w:r>
      <w:r w:rsidRPr="005031A5">
        <w:rPr>
          <w:rFonts w:ascii="Arial" w:hAnsi="Arial" w:cs="Arial"/>
          <w:sz w:val="24"/>
          <w:szCs w:val="24"/>
        </w:rPr>
        <w:t xml:space="preserve"> </w:t>
      </w:r>
      <w:hyperlink r:id="rId11">
        <w:r w:rsidR="62865502" w:rsidRPr="00B252D7">
          <w:rPr>
            <w:rStyle w:val="Hyperlink"/>
            <w:rFonts w:ascii="Arial" w:hAnsi="Arial" w:cs="Arial"/>
            <w:sz w:val="24"/>
            <w:szCs w:val="24"/>
          </w:rPr>
          <w:t>https://www.uhcl.edu/about/administrative-offices/environmental-health-safety/documents/releaseandindemnificationagreement2013.pdf</w:t>
        </w:r>
      </w:hyperlink>
      <w:r w:rsidR="6A69FD3D" w:rsidRPr="00B252D7">
        <w:rPr>
          <w:rStyle w:val="Hyperlink"/>
        </w:rPr>
        <w:t>.</w:t>
      </w:r>
      <w:r w:rsidR="6A69FD3D" w:rsidRPr="005031A5">
        <w:rPr>
          <w:rFonts w:ascii="Arial" w:hAnsi="Arial" w:cs="Arial"/>
          <w:sz w:val="24"/>
          <w:szCs w:val="24"/>
        </w:rPr>
        <w:t xml:space="preserve">  The form can be filled out in a web browser and then downloaded or printed.</w:t>
      </w:r>
      <w:r w:rsidR="6208ED34" w:rsidRPr="005031A5">
        <w:rPr>
          <w:rFonts w:ascii="Arial" w:hAnsi="Arial" w:cs="Arial"/>
          <w:sz w:val="24"/>
          <w:szCs w:val="24"/>
        </w:rPr>
        <w:t xml:space="preserve">  </w:t>
      </w:r>
    </w:p>
    <w:p w14:paraId="76D4659E" w14:textId="06ED10B9" w:rsidR="009B333F" w:rsidRDefault="009B333F" w:rsidP="003405EB">
      <w:pPr>
        <w:tabs>
          <w:tab w:val="left" w:pos="1440"/>
        </w:tabs>
        <w:ind w:left="360"/>
        <w:jc w:val="both"/>
        <w:rPr>
          <w:rFonts w:ascii="Arial" w:hAnsi="Arial" w:cs="Arial"/>
          <w:sz w:val="24"/>
          <w:szCs w:val="24"/>
        </w:rPr>
      </w:pPr>
    </w:p>
    <w:p w14:paraId="01B6FA8B" w14:textId="25097C01" w:rsidR="00907313" w:rsidRPr="005031A5" w:rsidRDefault="00907313" w:rsidP="003405EB">
      <w:pPr>
        <w:jc w:val="both"/>
        <w:rPr>
          <w:rFonts w:ascii="Arial" w:hAnsi="Arial" w:cs="Arial"/>
          <w:sz w:val="24"/>
          <w:szCs w:val="24"/>
        </w:rPr>
      </w:pPr>
    </w:p>
    <w:p w14:paraId="7081F0A5" w14:textId="7E62D0BF" w:rsidR="00142B6B" w:rsidRPr="00142B6B" w:rsidRDefault="1C90F9C6" w:rsidP="00142B6B">
      <w:pPr>
        <w:pStyle w:val="Heading1"/>
        <w:numPr>
          <w:ilvl w:val="0"/>
          <w:numId w:val="5"/>
        </w:numPr>
        <w:spacing w:after="120"/>
        <w:ind w:left="720"/>
        <w:rPr>
          <w:rFonts w:cs="Arial"/>
          <w:szCs w:val="24"/>
        </w:rPr>
      </w:pPr>
      <w:r w:rsidRPr="00142B6B">
        <w:rPr>
          <w:rFonts w:cs="Arial"/>
          <w:szCs w:val="24"/>
        </w:rPr>
        <w:t>A</w:t>
      </w:r>
      <w:r w:rsidR="00562065" w:rsidRPr="00142B6B">
        <w:rPr>
          <w:rFonts w:cs="Arial"/>
          <w:szCs w:val="24"/>
        </w:rPr>
        <w:t>ppendi</w:t>
      </w:r>
      <w:r w:rsidR="31432320" w:rsidRPr="00142B6B">
        <w:rPr>
          <w:rFonts w:cs="Arial"/>
          <w:szCs w:val="24"/>
        </w:rPr>
        <w:t>x 2</w:t>
      </w:r>
      <w:r w:rsidR="7B2DB8DE" w:rsidRPr="00142B6B">
        <w:rPr>
          <w:rFonts w:cs="Arial"/>
          <w:szCs w:val="24"/>
        </w:rPr>
        <w:t xml:space="preserve"> – General Laboratory and Chem</w:t>
      </w:r>
      <w:r w:rsidR="6E42E014" w:rsidRPr="00142B6B">
        <w:rPr>
          <w:rFonts w:cs="Arial"/>
          <w:szCs w:val="24"/>
        </w:rPr>
        <w:t>ical Safety Training</w:t>
      </w:r>
      <w:r w:rsidR="046B8842" w:rsidRPr="00142B6B">
        <w:rPr>
          <w:rFonts w:cs="Arial"/>
          <w:szCs w:val="24"/>
        </w:rPr>
        <w:t xml:space="preserve"> </w:t>
      </w:r>
    </w:p>
    <w:p w14:paraId="4D4F5B61" w14:textId="28B0B697" w:rsidR="00B71774" w:rsidRPr="006F456A" w:rsidRDefault="00B71774" w:rsidP="00142B6B">
      <w:pPr>
        <w:pStyle w:val="ListParagraph"/>
        <w:jc w:val="both"/>
        <w:rPr>
          <w:rFonts w:ascii="Arial" w:hAnsi="Arial" w:cs="Arial"/>
          <w:sz w:val="24"/>
          <w:szCs w:val="24"/>
        </w:rPr>
      </w:pPr>
      <w:r>
        <w:rPr>
          <w:rFonts w:ascii="Arial" w:hAnsi="Arial" w:cs="Arial"/>
          <w:sz w:val="24"/>
          <w:szCs w:val="24"/>
        </w:rPr>
        <w:t xml:space="preserve">A copy of the training PowerPoint shall be made available to the minor for review, and the test given in person by their parent/guardian or the faculty sponsor.  </w:t>
      </w:r>
      <w:r w:rsidR="0060383F">
        <w:rPr>
          <w:rFonts w:ascii="Arial" w:hAnsi="Arial" w:cs="Arial"/>
          <w:sz w:val="24"/>
          <w:szCs w:val="24"/>
        </w:rPr>
        <w:t xml:space="preserve">The training is available at </w:t>
      </w:r>
      <w:hyperlink r:id="rId12" w:history="1">
        <w:r w:rsidR="0060383F" w:rsidRPr="00A2333C">
          <w:rPr>
            <w:rStyle w:val="Hyperlink"/>
            <w:rFonts w:ascii="Arial" w:hAnsi="Arial" w:cs="Arial"/>
            <w:sz w:val="24"/>
            <w:szCs w:val="24"/>
          </w:rPr>
          <w:t>https://www.uhcl.edu/about/administrative-offices/environmental-health-safety/lab-safety</w:t>
        </w:r>
      </w:hyperlink>
      <w:r w:rsidR="0060383F">
        <w:rPr>
          <w:rFonts w:ascii="Arial" w:hAnsi="Arial" w:cs="Arial"/>
          <w:sz w:val="24"/>
          <w:szCs w:val="24"/>
        </w:rPr>
        <w:t xml:space="preserve">. The test questions will be sent to the sponsor after application is received.  </w:t>
      </w:r>
      <w:r>
        <w:rPr>
          <w:rFonts w:ascii="Arial" w:hAnsi="Arial" w:cs="Arial"/>
          <w:sz w:val="24"/>
          <w:szCs w:val="24"/>
        </w:rPr>
        <w:t xml:space="preserve">A grade of 90 is required to pass.  If less than 70, the material should be reviewed again </w:t>
      </w:r>
      <w:r w:rsidR="0060383F">
        <w:rPr>
          <w:rFonts w:ascii="Arial" w:hAnsi="Arial" w:cs="Arial"/>
          <w:sz w:val="24"/>
          <w:szCs w:val="24"/>
        </w:rPr>
        <w:t>and</w:t>
      </w:r>
      <w:r>
        <w:rPr>
          <w:rFonts w:ascii="Arial" w:hAnsi="Arial" w:cs="Arial"/>
          <w:sz w:val="24"/>
          <w:szCs w:val="24"/>
        </w:rPr>
        <w:t xml:space="preserve"> the test retaken.  If above 70, missed questions may be reviewed with the test administrator. </w:t>
      </w:r>
    </w:p>
    <w:p w14:paraId="16FC8891" w14:textId="77777777" w:rsidR="006F456A" w:rsidRPr="006F456A" w:rsidRDefault="006F456A" w:rsidP="006F456A">
      <w:pPr>
        <w:pStyle w:val="ListParagraph"/>
        <w:ind w:left="1080"/>
        <w:jc w:val="both"/>
        <w:rPr>
          <w:rFonts w:ascii="Arial" w:hAnsi="Arial" w:cs="Arial"/>
          <w:sz w:val="24"/>
          <w:szCs w:val="24"/>
        </w:rPr>
      </w:pPr>
    </w:p>
    <w:p w14:paraId="69AC4C4D" w14:textId="2079B9F1" w:rsidR="006A4E0A" w:rsidRPr="00142B6B" w:rsidRDefault="00B71774" w:rsidP="00142B6B">
      <w:pPr>
        <w:pStyle w:val="Heading1"/>
        <w:numPr>
          <w:ilvl w:val="0"/>
          <w:numId w:val="5"/>
        </w:numPr>
        <w:spacing w:after="120"/>
        <w:ind w:left="720"/>
        <w:rPr>
          <w:rFonts w:cs="Arial"/>
          <w:szCs w:val="24"/>
        </w:rPr>
      </w:pPr>
      <w:r w:rsidRPr="00142B6B">
        <w:rPr>
          <w:rFonts w:cs="Arial"/>
          <w:szCs w:val="24"/>
        </w:rPr>
        <w:t>Appendix 3 – L</w:t>
      </w:r>
      <w:r w:rsidR="6B231EF5" w:rsidRPr="00142B6B">
        <w:rPr>
          <w:rFonts w:cs="Arial"/>
          <w:szCs w:val="24"/>
        </w:rPr>
        <w:t xml:space="preserve">aboratory Safety Policy </w:t>
      </w:r>
      <w:r w:rsidR="046B8842" w:rsidRPr="00142B6B">
        <w:rPr>
          <w:rFonts w:cs="Arial"/>
          <w:szCs w:val="24"/>
        </w:rPr>
        <w:t xml:space="preserve">Acknowledgment </w:t>
      </w:r>
      <w:r w:rsidRPr="00142B6B">
        <w:rPr>
          <w:rFonts w:cs="Arial"/>
          <w:szCs w:val="24"/>
        </w:rPr>
        <w:t>(</w:t>
      </w:r>
      <w:r w:rsidR="00C906C3">
        <w:rPr>
          <w:rFonts w:cs="Arial"/>
          <w:szCs w:val="24"/>
        </w:rPr>
        <w:t xml:space="preserve">Procedure </w:t>
      </w:r>
      <w:r w:rsidRPr="00142B6B">
        <w:rPr>
          <w:rFonts w:cs="Arial"/>
          <w:szCs w:val="24"/>
        </w:rPr>
        <w:t>L01)</w:t>
      </w:r>
    </w:p>
    <w:p w14:paraId="3369C3E6" w14:textId="4DB2D2A1" w:rsidR="00B71774" w:rsidRPr="005031A5" w:rsidRDefault="00B71774" w:rsidP="00142B6B">
      <w:pPr>
        <w:pStyle w:val="ListParagraph"/>
        <w:jc w:val="both"/>
        <w:rPr>
          <w:rFonts w:ascii="Arial" w:hAnsi="Arial" w:cs="Arial"/>
          <w:sz w:val="24"/>
          <w:szCs w:val="24"/>
        </w:rPr>
      </w:pPr>
      <w:r>
        <w:rPr>
          <w:rFonts w:ascii="Arial" w:hAnsi="Arial" w:cs="Arial"/>
          <w:sz w:val="24"/>
          <w:szCs w:val="24"/>
        </w:rPr>
        <w:t xml:space="preserve">The Laboratory Safety Policy must be reviewed and signed and returned with the application.  It may be found at </w:t>
      </w:r>
      <w:hyperlink r:id="rId13" w:history="1">
        <w:r w:rsidRPr="00A2333C">
          <w:rPr>
            <w:rStyle w:val="Hyperlink"/>
            <w:rFonts w:ascii="Arial" w:hAnsi="Arial" w:cs="Arial"/>
            <w:sz w:val="24"/>
            <w:szCs w:val="24"/>
          </w:rPr>
          <w:t>https://www.uhcl.edu/about/administrative-offices/environmental-health-safety/lab-safety</w:t>
        </w:r>
      </w:hyperlink>
      <w:r>
        <w:rPr>
          <w:rFonts w:ascii="Arial" w:hAnsi="Arial" w:cs="Arial"/>
          <w:sz w:val="24"/>
          <w:szCs w:val="24"/>
        </w:rPr>
        <w:t xml:space="preserve"> in the Lab Procedures section.</w:t>
      </w:r>
    </w:p>
    <w:p w14:paraId="0094E9C4" w14:textId="7FCCEAD3" w:rsidR="006A4E0A" w:rsidRPr="005031A5" w:rsidRDefault="006A4E0A" w:rsidP="006A4E0A">
      <w:pPr>
        <w:pStyle w:val="ListParagraph"/>
        <w:ind w:left="1080"/>
        <w:jc w:val="both"/>
        <w:rPr>
          <w:rFonts w:ascii="Arial" w:hAnsi="Arial" w:cs="Arial"/>
          <w:sz w:val="24"/>
          <w:szCs w:val="24"/>
        </w:rPr>
      </w:pPr>
    </w:p>
    <w:p w14:paraId="64B35DFA" w14:textId="718CA179" w:rsidR="006A4E0A" w:rsidRPr="005031A5" w:rsidRDefault="006A4E0A" w:rsidP="006A4E0A">
      <w:pPr>
        <w:jc w:val="both"/>
        <w:rPr>
          <w:rFonts w:ascii="Arial" w:hAnsi="Arial" w:cs="Arial"/>
          <w:sz w:val="24"/>
          <w:szCs w:val="24"/>
        </w:rPr>
      </w:pPr>
    </w:p>
    <w:p w14:paraId="205E2FF0" w14:textId="74D12692" w:rsidR="006A4E0A" w:rsidRPr="005031A5" w:rsidRDefault="31432320" w:rsidP="00142B6B">
      <w:pPr>
        <w:pStyle w:val="Heading1"/>
        <w:numPr>
          <w:ilvl w:val="0"/>
          <w:numId w:val="5"/>
        </w:numPr>
        <w:spacing w:after="120"/>
        <w:ind w:left="720"/>
        <w:rPr>
          <w:rFonts w:cs="Arial"/>
          <w:szCs w:val="24"/>
        </w:rPr>
      </w:pPr>
      <w:r w:rsidRPr="005031A5">
        <w:rPr>
          <w:rFonts w:cs="Arial"/>
          <w:szCs w:val="24"/>
        </w:rPr>
        <w:t xml:space="preserve">Appendix </w:t>
      </w:r>
      <w:r w:rsidR="00B94123">
        <w:rPr>
          <w:rFonts w:cs="Arial"/>
          <w:szCs w:val="24"/>
        </w:rPr>
        <w:t>4</w:t>
      </w:r>
      <w:r w:rsidRPr="005031A5">
        <w:rPr>
          <w:rFonts w:cs="Arial"/>
          <w:szCs w:val="24"/>
        </w:rPr>
        <w:t xml:space="preserve"> - Minors Working in UHCL Laboratory Application Form</w:t>
      </w:r>
    </w:p>
    <w:p w14:paraId="4EC5285E" w14:textId="34AEB329" w:rsidR="006A4E0A" w:rsidRPr="005031A5" w:rsidRDefault="0005143B" w:rsidP="0005143B">
      <w:pPr>
        <w:pStyle w:val="ListParagraph"/>
        <w:jc w:val="both"/>
        <w:rPr>
          <w:rFonts w:ascii="Arial" w:hAnsi="Arial" w:cs="Arial"/>
          <w:sz w:val="24"/>
          <w:szCs w:val="24"/>
        </w:rPr>
      </w:pPr>
      <w:r>
        <w:rPr>
          <w:rFonts w:ascii="Arial" w:hAnsi="Arial" w:cs="Arial"/>
          <w:sz w:val="24"/>
          <w:szCs w:val="24"/>
        </w:rPr>
        <w:t>Complete the Application</w:t>
      </w:r>
      <w:r w:rsidR="00390872">
        <w:rPr>
          <w:rFonts w:ascii="Arial" w:hAnsi="Arial" w:cs="Arial"/>
          <w:sz w:val="24"/>
          <w:szCs w:val="24"/>
        </w:rPr>
        <w:t xml:space="preserve"> located at </w:t>
      </w:r>
      <w:hyperlink r:id="rId14" w:history="1">
        <w:r w:rsidR="00B252D7" w:rsidRPr="00091122">
          <w:rPr>
            <w:rStyle w:val="Hyperlink"/>
            <w:rFonts w:ascii="Arial" w:hAnsi="Arial" w:cs="Arial"/>
            <w:sz w:val="24"/>
            <w:szCs w:val="24"/>
          </w:rPr>
          <w:t>https://www.uhcl.edu/about/administrative-offices/environmental-health-safety/documents/l12a4-minors-in-labs-application-2020.docx</w:t>
        </w:r>
      </w:hyperlink>
      <w:r w:rsidR="00390872" w:rsidRPr="005031A5">
        <w:rPr>
          <w:rFonts w:ascii="Arial" w:hAnsi="Arial" w:cs="Arial"/>
          <w:sz w:val="24"/>
          <w:szCs w:val="24"/>
        </w:rPr>
        <w:t xml:space="preserve">.  </w:t>
      </w:r>
      <w:r>
        <w:rPr>
          <w:rFonts w:ascii="Arial" w:hAnsi="Arial" w:cs="Arial"/>
          <w:sz w:val="24"/>
          <w:szCs w:val="24"/>
        </w:rPr>
        <w:t xml:space="preserve"> and submit to </w:t>
      </w:r>
      <w:hyperlink r:id="rId15" w:history="1">
        <w:r w:rsidR="00390872" w:rsidRPr="00091122">
          <w:rPr>
            <w:rStyle w:val="Hyperlink"/>
            <w:rFonts w:ascii="Arial" w:hAnsi="Arial" w:cs="Arial"/>
            <w:sz w:val="24"/>
            <w:szCs w:val="24"/>
          </w:rPr>
          <w:t>EHS@uhcl.edu</w:t>
        </w:r>
      </w:hyperlink>
      <w:r w:rsidR="00390872">
        <w:rPr>
          <w:rFonts w:ascii="Arial" w:hAnsi="Arial" w:cs="Arial"/>
          <w:sz w:val="24"/>
          <w:szCs w:val="24"/>
        </w:rPr>
        <w:t xml:space="preserve"> </w:t>
      </w:r>
      <w:r>
        <w:rPr>
          <w:rFonts w:ascii="Arial" w:hAnsi="Arial" w:cs="Arial"/>
          <w:sz w:val="24"/>
          <w:szCs w:val="24"/>
        </w:rPr>
        <w:t>along with</w:t>
      </w:r>
      <w:r w:rsidR="00390872">
        <w:rPr>
          <w:rFonts w:ascii="Arial" w:hAnsi="Arial" w:cs="Arial"/>
          <w:sz w:val="24"/>
          <w:szCs w:val="24"/>
        </w:rPr>
        <w:t xml:space="preserve"> the </w:t>
      </w:r>
      <w:r w:rsidR="00390872" w:rsidRPr="00390872">
        <w:rPr>
          <w:rFonts w:ascii="Arial" w:hAnsi="Arial" w:cs="Arial"/>
          <w:sz w:val="24"/>
          <w:szCs w:val="24"/>
        </w:rPr>
        <w:t>Release and Indemnification Agreement</w:t>
      </w:r>
      <w:r w:rsidR="00390872">
        <w:rPr>
          <w:rFonts w:ascii="Arial" w:hAnsi="Arial" w:cs="Arial"/>
          <w:sz w:val="24"/>
          <w:szCs w:val="24"/>
        </w:rPr>
        <w:t xml:space="preserve"> and </w:t>
      </w:r>
      <w:r>
        <w:rPr>
          <w:rFonts w:ascii="Arial" w:hAnsi="Arial" w:cs="Arial"/>
          <w:sz w:val="24"/>
          <w:szCs w:val="24"/>
        </w:rPr>
        <w:t xml:space="preserve">lab safety policy acknowledgement.   </w:t>
      </w:r>
    </w:p>
    <w:p w14:paraId="6FAA614E" w14:textId="77777777" w:rsidR="001336C6" w:rsidRPr="005031A5" w:rsidRDefault="001336C6" w:rsidP="006A4E0A">
      <w:pPr>
        <w:pStyle w:val="ListParagraph"/>
        <w:ind w:left="1080"/>
        <w:jc w:val="both"/>
        <w:rPr>
          <w:rFonts w:ascii="Arial" w:hAnsi="Arial" w:cs="Arial"/>
          <w:sz w:val="24"/>
          <w:szCs w:val="24"/>
        </w:rPr>
      </w:pPr>
    </w:p>
    <w:p w14:paraId="2C207063" w14:textId="77777777" w:rsidR="00241587" w:rsidRPr="005031A5" w:rsidRDefault="00241587" w:rsidP="002527F1">
      <w:pPr>
        <w:pStyle w:val="ListParagraph"/>
        <w:tabs>
          <w:tab w:val="left" w:pos="4500"/>
        </w:tabs>
        <w:ind w:left="1080"/>
        <w:jc w:val="both"/>
        <w:rPr>
          <w:rFonts w:ascii="Arial" w:hAnsi="Arial" w:cs="Arial"/>
          <w:sz w:val="24"/>
          <w:szCs w:val="24"/>
        </w:rPr>
      </w:pPr>
    </w:p>
    <w:p w14:paraId="1F4BE849" w14:textId="16401086" w:rsidR="00E4578E" w:rsidRPr="005031A5" w:rsidRDefault="09E0198F" w:rsidP="00120A73">
      <w:pPr>
        <w:pStyle w:val="Heading2"/>
        <w:numPr>
          <w:ilvl w:val="0"/>
          <w:numId w:val="5"/>
        </w:numPr>
        <w:ind w:left="720"/>
        <w:rPr>
          <w:rFonts w:cs="Arial"/>
          <w:szCs w:val="24"/>
        </w:rPr>
      </w:pPr>
      <w:r w:rsidRPr="005031A5">
        <w:rPr>
          <w:rFonts w:cs="Arial"/>
          <w:szCs w:val="24"/>
        </w:rPr>
        <w:t xml:space="preserve">APPROVAL </w:t>
      </w:r>
    </w:p>
    <w:p w14:paraId="32C69E9A" w14:textId="77777777" w:rsidR="0018275D" w:rsidRPr="005031A5" w:rsidRDefault="0018275D" w:rsidP="0018275D">
      <w:pPr>
        <w:pStyle w:val="ListParagraph"/>
        <w:ind w:left="1080"/>
        <w:jc w:val="both"/>
        <w:rPr>
          <w:rFonts w:ascii="Arial" w:hAnsi="Arial" w:cs="Arial"/>
          <w:sz w:val="24"/>
          <w:szCs w:val="24"/>
        </w:rPr>
      </w:pPr>
    </w:p>
    <w:p w14:paraId="352D74D7" w14:textId="77777777" w:rsidR="001F070B" w:rsidRPr="005031A5" w:rsidRDefault="00EA6551" w:rsidP="00E4578E">
      <w:pPr>
        <w:pStyle w:val="ListParagraph"/>
        <w:ind w:left="1080"/>
        <w:jc w:val="both"/>
        <w:rPr>
          <w:rFonts w:ascii="Arial" w:hAnsi="Arial" w:cs="Arial"/>
          <w:sz w:val="24"/>
          <w:szCs w:val="24"/>
        </w:rPr>
      </w:pPr>
      <w:r w:rsidRPr="005031A5">
        <w:rPr>
          <w:rFonts w:ascii="Arial" w:hAnsi="Arial" w:cs="Arial"/>
          <w:sz w:val="24"/>
          <w:szCs w:val="24"/>
        </w:rPr>
        <w:t>_______</w:t>
      </w:r>
      <w:r w:rsidR="001F070B" w:rsidRPr="005031A5">
        <w:rPr>
          <w:rFonts w:ascii="Arial" w:hAnsi="Arial" w:cs="Arial"/>
          <w:sz w:val="24"/>
          <w:szCs w:val="24"/>
        </w:rPr>
        <w:t>_____</w:t>
      </w:r>
      <w:r w:rsidR="00E4578E" w:rsidRPr="005031A5">
        <w:rPr>
          <w:rFonts w:ascii="Arial" w:hAnsi="Arial" w:cs="Arial"/>
          <w:sz w:val="24"/>
          <w:szCs w:val="24"/>
        </w:rPr>
        <w:t>___________________</w:t>
      </w:r>
    </w:p>
    <w:p w14:paraId="2924CB14" w14:textId="6418E83E" w:rsidR="00D52D8B" w:rsidRDefault="00CE29A2" w:rsidP="00E4578E">
      <w:pPr>
        <w:pStyle w:val="ListParagraph"/>
        <w:ind w:left="1080"/>
        <w:jc w:val="both"/>
        <w:rPr>
          <w:rFonts w:ascii="Arial" w:hAnsi="Arial" w:cs="Arial"/>
          <w:sz w:val="24"/>
          <w:szCs w:val="24"/>
        </w:rPr>
      </w:pPr>
      <w:r>
        <w:rPr>
          <w:rFonts w:ascii="Arial" w:hAnsi="Arial" w:cs="Arial"/>
          <w:bCs/>
          <w:sz w:val="24"/>
          <w:szCs w:val="24"/>
        </w:rPr>
        <w:t>Director of Environmental, Health &amp; Safety</w:t>
      </w:r>
      <w:r w:rsidR="00D52D8B" w:rsidRPr="00D52D8B" w:rsidDel="00D52D8B">
        <w:rPr>
          <w:rFonts w:ascii="Arial" w:hAnsi="Arial" w:cs="Arial"/>
          <w:bCs/>
          <w:sz w:val="24"/>
          <w:szCs w:val="24"/>
        </w:rPr>
        <w:t xml:space="preserve"> </w:t>
      </w:r>
    </w:p>
    <w:p w14:paraId="3324DF83" w14:textId="77777777" w:rsidR="00D52D8B" w:rsidRPr="005031A5" w:rsidRDefault="00D52D8B" w:rsidP="00E4578E">
      <w:pPr>
        <w:pStyle w:val="ListParagraph"/>
        <w:ind w:left="1080"/>
        <w:jc w:val="both"/>
        <w:rPr>
          <w:rFonts w:ascii="Arial" w:hAnsi="Arial" w:cs="Arial"/>
          <w:sz w:val="24"/>
          <w:szCs w:val="24"/>
        </w:rPr>
      </w:pPr>
    </w:p>
    <w:p w14:paraId="679BCEEB" w14:textId="77777777" w:rsidR="001F070B" w:rsidRPr="005031A5" w:rsidRDefault="001F070B" w:rsidP="0018275D">
      <w:pPr>
        <w:pStyle w:val="ListParagraph"/>
        <w:ind w:left="1080"/>
        <w:jc w:val="both"/>
        <w:rPr>
          <w:rFonts w:ascii="Arial" w:hAnsi="Arial" w:cs="Arial"/>
          <w:bCs/>
          <w:sz w:val="24"/>
          <w:szCs w:val="24"/>
        </w:rPr>
      </w:pPr>
    </w:p>
    <w:p w14:paraId="1349C07A" w14:textId="7B1AED69" w:rsidR="00E4578E" w:rsidRPr="005031A5" w:rsidRDefault="00EF51B9" w:rsidP="0018275D">
      <w:pPr>
        <w:pStyle w:val="ListParagraph"/>
        <w:ind w:left="1080"/>
        <w:jc w:val="both"/>
        <w:rPr>
          <w:rFonts w:ascii="Arial" w:hAnsi="Arial" w:cs="Arial"/>
          <w:bCs/>
          <w:sz w:val="24"/>
          <w:szCs w:val="24"/>
          <w:u w:val="single"/>
        </w:rPr>
      </w:pPr>
      <w:r w:rsidRPr="005031A5">
        <w:rPr>
          <w:rFonts w:ascii="Arial" w:hAnsi="Arial" w:cs="Arial"/>
          <w:bCs/>
          <w:sz w:val="24"/>
          <w:szCs w:val="24"/>
        </w:rPr>
        <w:t xml:space="preserve">Date: </w:t>
      </w:r>
      <w:r w:rsidR="00CE29A2">
        <w:rPr>
          <w:rFonts w:ascii="Arial" w:hAnsi="Arial" w:cs="Arial"/>
          <w:bCs/>
          <w:sz w:val="24"/>
          <w:szCs w:val="24"/>
          <w:u w:val="single"/>
        </w:rPr>
        <w:t>October 23, 2020</w:t>
      </w:r>
    </w:p>
    <w:p w14:paraId="708C51BE" w14:textId="77777777" w:rsidR="001336C6" w:rsidRPr="005031A5" w:rsidRDefault="001336C6" w:rsidP="0018275D">
      <w:pPr>
        <w:pStyle w:val="ListParagraph"/>
        <w:ind w:left="1080"/>
        <w:jc w:val="both"/>
        <w:rPr>
          <w:rFonts w:ascii="Arial" w:hAnsi="Arial" w:cs="Arial"/>
          <w:bCs/>
          <w:sz w:val="24"/>
          <w:szCs w:val="24"/>
          <w:u w:val="single"/>
        </w:rPr>
      </w:pPr>
    </w:p>
    <w:p w14:paraId="5F29AF04" w14:textId="77777777" w:rsidR="001F070B" w:rsidRPr="005031A5" w:rsidRDefault="001F070B" w:rsidP="0018275D">
      <w:pPr>
        <w:pStyle w:val="ListParagraph"/>
        <w:ind w:left="1080"/>
        <w:jc w:val="both"/>
        <w:rPr>
          <w:rFonts w:ascii="Arial" w:hAnsi="Arial" w:cs="Arial"/>
          <w:sz w:val="24"/>
          <w:szCs w:val="24"/>
        </w:rPr>
      </w:pPr>
    </w:p>
    <w:p w14:paraId="09F2B209" w14:textId="46750B92" w:rsidR="00A755AA" w:rsidRPr="005031A5" w:rsidRDefault="4A89E0FD" w:rsidP="00120A73">
      <w:pPr>
        <w:pStyle w:val="Heading2"/>
        <w:numPr>
          <w:ilvl w:val="0"/>
          <w:numId w:val="5"/>
        </w:numPr>
        <w:ind w:left="720"/>
        <w:rPr>
          <w:rFonts w:cs="Arial"/>
          <w:szCs w:val="24"/>
        </w:rPr>
      </w:pPr>
      <w:r w:rsidRPr="00120A73">
        <w:rPr>
          <w:rFonts w:cs="Arial"/>
          <w:szCs w:val="24"/>
        </w:rPr>
        <w:t>REVISION LOG</w:t>
      </w:r>
    </w:p>
    <w:p w14:paraId="3402F3B4" w14:textId="77777777" w:rsidR="00EF51B9" w:rsidRPr="005031A5" w:rsidRDefault="00EF51B9" w:rsidP="00EF51B9">
      <w:pPr>
        <w:pStyle w:val="ListParagraph"/>
        <w:widowControl w:val="0"/>
        <w:tabs>
          <w:tab w:val="center" w:pos="5400"/>
        </w:tabs>
        <w:spacing w:line="360" w:lineRule="auto"/>
        <w:rPr>
          <w:rFonts w:ascii="Arial" w:hAnsi="Arial" w:cs="Arial"/>
          <w:b/>
          <w:bCs/>
          <w:sz w:val="24"/>
          <w:szCs w:val="24"/>
        </w:rPr>
      </w:pPr>
    </w:p>
    <w:tbl>
      <w:tblPr>
        <w:tblStyle w:val="TableGrid"/>
        <w:tblW w:w="0" w:type="auto"/>
        <w:tblInd w:w="715" w:type="dxa"/>
        <w:tblLook w:val="04A0" w:firstRow="1" w:lastRow="0" w:firstColumn="1" w:lastColumn="0" w:noHBand="0" w:noVBand="1"/>
      </w:tblPr>
      <w:tblGrid>
        <w:gridCol w:w="1255"/>
        <w:gridCol w:w="1530"/>
        <w:gridCol w:w="6395"/>
      </w:tblGrid>
      <w:tr w:rsidR="005031A5" w:rsidRPr="005031A5" w14:paraId="73D6CA88" w14:textId="77777777" w:rsidTr="004A710C">
        <w:tc>
          <w:tcPr>
            <w:tcW w:w="1255" w:type="dxa"/>
          </w:tcPr>
          <w:p w14:paraId="5CC9E165" w14:textId="5F024857" w:rsidR="003B0171" w:rsidRPr="005031A5" w:rsidRDefault="003B0171" w:rsidP="00A755AA">
            <w:pPr>
              <w:widowControl w:val="0"/>
              <w:tabs>
                <w:tab w:val="center" w:pos="5400"/>
              </w:tabs>
              <w:overflowPunct/>
              <w:autoSpaceDE/>
              <w:autoSpaceDN/>
              <w:adjustRightInd/>
              <w:textAlignment w:val="auto"/>
              <w:rPr>
                <w:rFonts w:ascii="Arial" w:hAnsi="Arial" w:cs="Arial"/>
                <w:b/>
                <w:bCs/>
                <w:sz w:val="24"/>
                <w:szCs w:val="24"/>
              </w:rPr>
            </w:pPr>
            <w:r w:rsidRPr="005031A5">
              <w:rPr>
                <w:rFonts w:ascii="Arial" w:hAnsi="Arial" w:cs="Arial"/>
                <w:b/>
                <w:bCs/>
                <w:sz w:val="24"/>
                <w:szCs w:val="24"/>
              </w:rPr>
              <w:t>Revision Number</w:t>
            </w:r>
          </w:p>
        </w:tc>
        <w:tc>
          <w:tcPr>
            <w:tcW w:w="1530" w:type="dxa"/>
          </w:tcPr>
          <w:p w14:paraId="47D8BDBA" w14:textId="710A3DD0" w:rsidR="003B0171" w:rsidRPr="005031A5" w:rsidRDefault="003B0171" w:rsidP="00A755AA">
            <w:pPr>
              <w:widowControl w:val="0"/>
              <w:tabs>
                <w:tab w:val="center" w:pos="5400"/>
              </w:tabs>
              <w:overflowPunct/>
              <w:autoSpaceDE/>
              <w:autoSpaceDN/>
              <w:adjustRightInd/>
              <w:textAlignment w:val="auto"/>
              <w:rPr>
                <w:rFonts w:ascii="Arial" w:hAnsi="Arial" w:cs="Arial"/>
                <w:b/>
                <w:bCs/>
                <w:sz w:val="24"/>
                <w:szCs w:val="24"/>
              </w:rPr>
            </w:pPr>
            <w:r w:rsidRPr="005031A5">
              <w:rPr>
                <w:rFonts w:ascii="Arial" w:hAnsi="Arial" w:cs="Arial"/>
                <w:b/>
                <w:bCs/>
                <w:sz w:val="24"/>
                <w:szCs w:val="24"/>
              </w:rPr>
              <w:t>Approval Date</w:t>
            </w:r>
          </w:p>
        </w:tc>
        <w:tc>
          <w:tcPr>
            <w:tcW w:w="6395" w:type="dxa"/>
          </w:tcPr>
          <w:p w14:paraId="60F360D6" w14:textId="4AE66562" w:rsidR="003B0171" w:rsidRPr="005031A5" w:rsidRDefault="003B0171" w:rsidP="00A755AA">
            <w:pPr>
              <w:widowControl w:val="0"/>
              <w:tabs>
                <w:tab w:val="center" w:pos="5400"/>
              </w:tabs>
              <w:overflowPunct/>
              <w:autoSpaceDE/>
              <w:autoSpaceDN/>
              <w:adjustRightInd/>
              <w:textAlignment w:val="auto"/>
              <w:rPr>
                <w:rFonts w:ascii="Arial" w:hAnsi="Arial" w:cs="Arial"/>
                <w:b/>
                <w:bCs/>
                <w:sz w:val="24"/>
                <w:szCs w:val="24"/>
              </w:rPr>
            </w:pPr>
            <w:r w:rsidRPr="005031A5">
              <w:rPr>
                <w:rFonts w:ascii="Arial" w:hAnsi="Arial" w:cs="Arial"/>
                <w:b/>
                <w:bCs/>
                <w:sz w:val="24"/>
                <w:szCs w:val="24"/>
              </w:rPr>
              <w:t>Description of Changes</w:t>
            </w:r>
          </w:p>
        </w:tc>
      </w:tr>
      <w:tr w:rsidR="003B0171" w:rsidRPr="005031A5" w14:paraId="76EDAF2C" w14:textId="77777777" w:rsidTr="004A710C">
        <w:tc>
          <w:tcPr>
            <w:tcW w:w="1255" w:type="dxa"/>
          </w:tcPr>
          <w:p w14:paraId="1224A69D" w14:textId="572F34DB" w:rsidR="003B0171" w:rsidRPr="005031A5" w:rsidRDefault="00DC4052" w:rsidP="00DC4052">
            <w:pPr>
              <w:widowControl w:val="0"/>
              <w:tabs>
                <w:tab w:val="center" w:pos="5400"/>
              </w:tabs>
              <w:overflowPunct/>
              <w:autoSpaceDE/>
              <w:autoSpaceDN/>
              <w:adjustRightInd/>
              <w:jc w:val="center"/>
              <w:textAlignment w:val="auto"/>
              <w:rPr>
                <w:rFonts w:ascii="Arial" w:hAnsi="Arial" w:cs="Arial"/>
                <w:bCs/>
                <w:sz w:val="24"/>
                <w:szCs w:val="24"/>
              </w:rPr>
            </w:pPr>
            <w:r>
              <w:rPr>
                <w:rFonts w:ascii="Arial" w:hAnsi="Arial" w:cs="Arial"/>
                <w:bCs/>
                <w:sz w:val="24"/>
                <w:szCs w:val="24"/>
              </w:rPr>
              <w:t>0</w:t>
            </w:r>
          </w:p>
        </w:tc>
        <w:tc>
          <w:tcPr>
            <w:tcW w:w="1530" w:type="dxa"/>
          </w:tcPr>
          <w:p w14:paraId="23189B65" w14:textId="54F4E01C" w:rsidR="003B0171" w:rsidRPr="005031A5" w:rsidRDefault="00DC4052" w:rsidP="00A755AA">
            <w:pPr>
              <w:widowControl w:val="0"/>
              <w:tabs>
                <w:tab w:val="center" w:pos="5400"/>
              </w:tabs>
              <w:overflowPunct/>
              <w:autoSpaceDE/>
              <w:autoSpaceDN/>
              <w:adjustRightInd/>
              <w:textAlignment w:val="auto"/>
              <w:rPr>
                <w:rFonts w:ascii="Arial" w:hAnsi="Arial" w:cs="Arial"/>
                <w:bCs/>
                <w:sz w:val="24"/>
                <w:szCs w:val="24"/>
              </w:rPr>
            </w:pPr>
            <w:r>
              <w:rPr>
                <w:rFonts w:ascii="Arial" w:hAnsi="Arial" w:cs="Arial"/>
                <w:bCs/>
                <w:sz w:val="24"/>
                <w:szCs w:val="24"/>
              </w:rPr>
              <w:t>10/23/2020</w:t>
            </w:r>
          </w:p>
        </w:tc>
        <w:tc>
          <w:tcPr>
            <w:tcW w:w="6395" w:type="dxa"/>
          </w:tcPr>
          <w:p w14:paraId="020E3AAD" w14:textId="20F796BD" w:rsidR="003B0171" w:rsidRPr="005031A5" w:rsidRDefault="00DC4052" w:rsidP="004A710C">
            <w:pPr>
              <w:widowControl w:val="0"/>
              <w:tabs>
                <w:tab w:val="center" w:pos="5400"/>
              </w:tabs>
              <w:overflowPunct/>
              <w:autoSpaceDE/>
              <w:autoSpaceDN/>
              <w:adjustRightInd/>
              <w:textAlignment w:val="auto"/>
              <w:rPr>
                <w:rFonts w:ascii="Arial" w:hAnsi="Arial" w:cs="Arial"/>
                <w:bCs/>
                <w:sz w:val="24"/>
                <w:szCs w:val="24"/>
              </w:rPr>
            </w:pPr>
            <w:r>
              <w:rPr>
                <w:rFonts w:ascii="Arial" w:hAnsi="Arial" w:cs="Arial"/>
                <w:bCs/>
                <w:sz w:val="24"/>
                <w:szCs w:val="24"/>
              </w:rPr>
              <w:t xml:space="preserve">Original </w:t>
            </w:r>
            <w:r w:rsidR="009702A3">
              <w:rPr>
                <w:rFonts w:ascii="Arial" w:hAnsi="Arial" w:cs="Arial"/>
                <w:bCs/>
                <w:sz w:val="24"/>
                <w:szCs w:val="24"/>
              </w:rPr>
              <w:t xml:space="preserve">document </w:t>
            </w:r>
            <w:r>
              <w:rPr>
                <w:rFonts w:ascii="Arial" w:hAnsi="Arial" w:cs="Arial"/>
                <w:bCs/>
                <w:sz w:val="24"/>
                <w:szCs w:val="24"/>
              </w:rPr>
              <w:t>created</w:t>
            </w:r>
          </w:p>
        </w:tc>
      </w:tr>
      <w:tr w:rsidR="00DC4052" w:rsidRPr="005031A5" w14:paraId="3E63F92C" w14:textId="77777777" w:rsidTr="004A710C">
        <w:tc>
          <w:tcPr>
            <w:tcW w:w="1255" w:type="dxa"/>
          </w:tcPr>
          <w:p w14:paraId="1A063C78" w14:textId="730320A5" w:rsidR="00DC4052" w:rsidRDefault="00DC4052" w:rsidP="00DC4052">
            <w:pPr>
              <w:widowControl w:val="0"/>
              <w:tabs>
                <w:tab w:val="center" w:pos="5400"/>
              </w:tabs>
              <w:overflowPunct/>
              <w:autoSpaceDE/>
              <w:autoSpaceDN/>
              <w:adjustRightInd/>
              <w:jc w:val="center"/>
              <w:textAlignment w:val="auto"/>
              <w:rPr>
                <w:rFonts w:ascii="Arial" w:hAnsi="Arial" w:cs="Arial"/>
                <w:bCs/>
                <w:sz w:val="24"/>
                <w:szCs w:val="24"/>
              </w:rPr>
            </w:pPr>
          </w:p>
        </w:tc>
        <w:tc>
          <w:tcPr>
            <w:tcW w:w="1530" w:type="dxa"/>
          </w:tcPr>
          <w:p w14:paraId="7C4A919F" w14:textId="16025853" w:rsidR="00DC4052" w:rsidRDefault="00DC4052" w:rsidP="00F31717">
            <w:pPr>
              <w:widowControl w:val="0"/>
              <w:tabs>
                <w:tab w:val="center" w:pos="5400"/>
              </w:tabs>
              <w:overflowPunct/>
              <w:autoSpaceDE/>
              <w:autoSpaceDN/>
              <w:adjustRightInd/>
              <w:jc w:val="center"/>
              <w:textAlignment w:val="auto"/>
              <w:rPr>
                <w:rFonts w:ascii="Arial" w:hAnsi="Arial" w:cs="Arial"/>
                <w:bCs/>
                <w:sz w:val="24"/>
                <w:szCs w:val="24"/>
              </w:rPr>
            </w:pPr>
          </w:p>
        </w:tc>
        <w:tc>
          <w:tcPr>
            <w:tcW w:w="6395" w:type="dxa"/>
          </w:tcPr>
          <w:p w14:paraId="53C16C48" w14:textId="5312DF03" w:rsidR="00DC4052" w:rsidRPr="00D52D8B" w:rsidRDefault="00DC4052" w:rsidP="00F31717">
            <w:pPr>
              <w:rPr>
                <w:rFonts w:ascii="Arial" w:hAnsi="Arial" w:cs="Arial"/>
                <w:sz w:val="24"/>
                <w:szCs w:val="24"/>
              </w:rPr>
            </w:pPr>
          </w:p>
        </w:tc>
      </w:tr>
    </w:tbl>
    <w:p w14:paraId="69E0DBD8" w14:textId="77777777" w:rsidR="00CA0620" w:rsidRPr="005031A5" w:rsidRDefault="00CA0620" w:rsidP="003B0171">
      <w:pPr>
        <w:rPr>
          <w:rFonts w:ascii="Arial" w:hAnsi="Arial" w:cs="Arial"/>
          <w:sz w:val="24"/>
          <w:szCs w:val="24"/>
        </w:rPr>
      </w:pPr>
    </w:p>
    <w:sectPr w:rsidR="00CA0620" w:rsidRPr="005031A5" w:rsidSect="005B4FEB">
      <w:headerReference w:type="default" r:id="rId16"/>
      <w:footerReference w:type="default" r:id="rId17"/>
      <w:endnotePr>
        <w:numFmt w:val="decimal"/>
      </w:endnotePr>
      <w:pgSz w:w="12240" w:h="15840"/>
      <w:pgMar w:top="540" w:right="720" w:bottom="331" w:left="720" w:header="288"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C8EB" w14:textId="77777777" w:rsidR="00F567BE" w:rsidRDefault="00F567BE" w:rsidP="00F339CB">
      <w:r>
        <w:separator/>
      </w:r>
    </w:p>
  </w:endnote>
  <w:endnote w:type="continuationSeparator" w:id="0">
    <w:p w14:paraId="79143827" w14:textId="77777777" w:rsidR="00F567BE" w:rsidRDefault="00F567BE" w:rsidP="00F3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1C3C" w14:textId="18469F87" w:rsidR="00F567BE" w:rsidRPr="005B4FEB" w:rsidRDefault="005B4FEB" w:rsidP="00CA0620">
    <w:pPr>
      <w:widowControl w:val="0"/>
      <w:spacing w:before="240"/>
      <w:ind w:left="720" w:right="720"/>
      <w:rPr>
        <w:rFonts w:ascii="Arial" w:hAnsi="Arial" w:cs="Arial"/>
        <w:sz w:val="18"/>
        <w:szCs w:val="16"/>
      </w:rPr>
    </w:pPr>
    <w:r>
      <w:rPr>
        <w:rStyle w:val="PageNumber"/>
        <w:rFonts w:ascii="Arial" w:hAnsi="Arial" w:cs="Arial"/>
        <w:sz w:val="22"/>
      </w:rPr>
      <w:t xml:space="preserve"> </w:t>
    </w:r>
    <w:r w:rsidR="00350788">
      <w:rPr>
        <w:rStyle w:val="PageNumber"/>
        <w:rFonts w:ascii="Arial" w:hAnsi="Arial" w:cs="Arial"/>
        <w:sz w:val="22"/>
      </w:rPr>
      <w:t xml:space="preserve">L </w:t>
    </w:r>
    <w:r w:rsidR="009B333F">
      <w:rPr>
        <w:rStyle w:val="PageNumber"/>
        <w:rFonts w:ascii="Arial" w:hAnsi="Arial" w:cs="Arial"/>
        <w:sz w:val="22"/>
      </w:rPr>
      <w:t>12</w:t>
    </w:r>
    <w:r w:rsidRPr="005B4FEB">
      <w:rPr>
        <w:rStyle w:val="PageNumber"/>
        <w:rFonts w:ascii="Arial" w:hAnsi="Arial" w:cs="Arial"/>
        <w:sz w:val="22"/>
      </w:rPr>
      <w:tab/>
    </w:r>
    <w:r w:rsidRPr="005B4FEB">
      <w:rPr>
        <w:rStyle w:val="PageNumber"/>
        <w:rFonts w:ascii="Arial" w:hAnsi="Arial" w:cs="Arial"/>
        <w:sz w:val="22"/>
      </w:rPr>
      <w:tab/>
    </w:r>
    <w:r w:rsidRPr="005B4FEB">
      <w:rPr>
        <w:rStyle w:val="PageNumber"/>
        <w:rFonts w:ascii="Arial" w:hAnsi="Arial" w:cs="Arial"/>
        <w:sz w:val="22"/>
      </w:rPr>
      <w:ptab w:relativeTo="margin" w:alignment="center" w:leader="none"/>
    </w:r>
    <w:r w:rsidR="00CE29A2">
      <w:rPr>
        <w:rStyle w:val="PageNumber"/>
        <w:rFonts w:ascii="Arial" w:hAnsi="Arial" w:cs="Arial"/>
        <w:sz w:val="22"/>
      </w:rPr>
      <w:t>October 23, 2020</w:t>
    </w:r>
    <w:r w:rsidRPr="005B4FEB">
      <w:rPr>
        <w:rStyle w:val="PageNumber"/>
        <w:rFonts w:ascii="Arial" w:hAnsi="Arial" w:cs="Arial"/>
        <w:sz w:val="22"/>
      </w:rPr>
      <w:ptab w:relativeTo="margin" w:alignment="right" w:leader="none"/>
    </w:r>
    <w:r w:rsidRPr="005B4FEB">
      <w:rPr>
        <w:rStyle w:val="PageNumber"/>
        <w:rFonts w:ascii="Arial" w:hAnsi="Arial" w:cs="Arial"/>
        <w:sz w:val="22"/>
      </w:rPr>
      <w:t xml:space="preserve">Page </w:t>
    </w:r>
    <w:r w:rsidRPr="005B4FEB">
      <w:rPr>
        <w:rStyle w:val="PageNumber"/>
        <w:rFonts w:ascii="Arial" w:hAnsi="Arial" w:cs="Arial"/>
        <w:sz w:val="22"/>
      </w:rPr>
      <w:fldChar w:fldCharType="begin"/>
    </w:r>
    <w:r w:rsidRPr="005B4FEB">
      <w:rPr>
        <w:rStyle w:val="PageNumber"/>
        <w:rFonts w:ascii="Arial" w:hAnsi="Arial" w:cs="Arial"/>
        <w:sz w:val="22"/>
      </w:rPr>
      <w:instrText xml:space="preserve"> PAGE   \* MERGEFORMAT </w:instrText>
    </w:r>
    <w:r w:rsidRPr="005B4FEB">
      <w:rPr>
        <w:rStyle w:val="PageNumber"/>
        <w:rFonts w:ascii="Arial" w:hAnsi="Arial" w:cs="Arial"/>
        <w:sz w:val="22"/>
      </w:rPr>
      <w:fldChar w:fldCharType="separate"/>
    </w:r>
    <w:r w:rsidR="0005460C">
      <w:rPr>
        <w:rStyle w:val="PageNumber"/>
        <w:rFonts w:ascii="Arial" w:hAnsi="Arial" w:cs="Arial"/>
        <w:noProof/>
        <w:sz w:val="22"/>
      </w:rPr>
      <w:t>2</w:t>
    </w:r>
    <w:r w:rsidRPr="005B4FEB">
      <w:rPr>
        <w:rStyle w:val="PageNumber"/>
        <w:rFonts w:ascii="Arial" w:hAnsi="Arial" w:cs="Arial"/>
        <w:sz w:val="22"/>
      </w:rPr>
      <w:fldChar w:fldCharType="end"/>
    </w:r>
    <w:r w:rsidRPr="005B4FEB">
      <w:rPr>
        <w:rStyle w:val="PageNumber"/>
        <w:rFonts w:ascii="Arial" w:hAnsi="Arial" w:cs="Arial"/>
        <w:sz w:val="22"/>
      </w:rPr>
      <w:t xml:space="preserve"> of </w:t>
    </w:r>
    <w:r w:rsidRPr="005B4FEB">
      <w:rPr>
        <w:rStyle w:val="PageNumber"/>
        <w:rFonts w:ascii="Arial" w:hAnsi="Arial" w:cs="Arial"/>
        <w:sz w:val="22"/>
      </w:rPr>
      <w:fldChar w:fldCharType="begin"/>
    </w:r>
    <w:r w:rsidRPr="005B4FEB">
      <w:rPr>
        <w:rStyle w:val="PageNumber"/>
        <w:rFonts w:ascii="Arial" w:hAnsi="Arial" w:cs="Arial"/>
        <w:sz w:val="22"/>
      </w:rPr>
      <w:instrText xml:space="preserve"> NUMPAGES   \* MERGEFORMAT </w:instrText>
    </w:r>
    <w:r w:rsidRPr="005B4FEB">
      <w:rPr>
        <w:rStyle w:val="PageNumber"/>
        <w:rFonts w:ascii="Arial" w:hAnsi="Arial" w:cs="Arial"/>
        <w:sz w:val="22"/>
      </w:rPr>
      <w:fldChar w:fldCharType="separate"/>
    </w:r>
    <w:r w:rsidR="0005460C">
      <w:rPr>
        <w:rStyle w:val="PageNumber"/>
        <w:rFonts w:ascii="Arial" w:hAnsi="Arial" w:cs="Arial"/>
        <w:noProof/>
        <w:sz w:val="22"/>
      </w:rPr>
      <w:t>11</w:t>
    </w:r>
    <w:r w:rsidRPr="005B4FEB">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83D7" w14:textId="77777777" w:rsidR="00F567BE" w:rsidRDefault="00F567BE" w:rsidP="00F339CB">
      <w:r>
        <w:separator/>
      </w:r>
    </w:p>
  </w:footnote>
  <w:footnote w:type="continuationSeparator" w:id="0">
    <w:p w14:paraId="604DA76A" w14:textId="77777777" w:rsidR="00F567BE" w:rsidRDefault="00F567BE" w:rsidP="00F3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C279" w14:textId="77777777" w:rsidR="00A755AA" w:rsidRDefault="00A72A5E" w:rsidP="00CF50BC">
    <w:pPr>
      <w:pStyle w:val="Header"/>
      <w:jc w:val="center"/>
      <w:rPr>
        <w:rFonts w:ascii="Arial" w:hAnsi="Arial"/>
        <w:b/>
        <w:sz w:val="28"/>
      </w:rPr>
    </w:pPr>
    <w:r>
      <w:rPr>
        <w:rFonts w:ascii="Arial" w:hAnsi="Arial"/>
        <w:b/>
        <w:sz w:val="28"/>
      </w:rPr>
      <w:t>U</w:t>
    </w:r>
    <w:r w:rsidR="00A755AA">
      <w:rPr>
        <w:rFonts w:ascii="Arial" w:hAnsi="Arial"/>
        <w:b/>
        <w:sz w:val="28"/>
      </w:rPr>
      <w:t xml:space="preserve">NIVERSITY OF HOUSTON-CLEAR LAKE </w:t>
    </w:r>
  </w:p>
  <w:p w14:paraId="48941D7E" w14:textId="77777777" w:rsidR="007F48BD" w:rsidRDefault="00A755AA" w:rsidP="00CF50BC">
    <w:pPr>
      <w:pStyle w:val="Header"/>
      <w:jc w:val="center"/>
      <w:rPr>
        <w:rFonts w:ascii="Arial" w:hAnsi="Arial"/>
        <w:b/>
        <w:sz w:val="28"/>
      </w:rPr>
    </w:pPr>
    <w:r>
      <w:rPr>
        <w:rFonts w:ascii="Arial" w:hAnsi="Arial"/>
        <w:b/>
        <w:sz w:val="28"/>
      </w:rPr>
      <w:t xml:space="preserve">ENVIRONMENTAL, HEALTH AND SAFETY </w:t>
    </w:r>
  </w:p>
  <w:p w14:paraId="50C721D7" w14:textId="264189E7" w:rsidR="00F567BE" w:rsidRDefault="007F48BD" w:rsidP="00CF50BC">
    <w:pPr>
      <w:pStyle w:val="Header"/>
      <w:jc w:val="center"/>
      <w:rPr>
        <w:rFonts w:ascii="Arial" w:hAnsi="Arial"/>
        <w:b/>
        <w:sz w:val="28"/>
      </w:rPr>
    </w:pPr>
    <w:r>
      <w:rPr>
        <w:rFonts w:ascii="Arial" w:hAnsi="Arial"/>
        <w:b/>
        <w:sz w:val="28"/>
      </w:rPr>
      <w:t>Department Procedure</w:t>
    </w:r>
  </w:p>
  <w:p w14:paraId="18205E55" w14:textId="77777777" w:rsidR="003A7969" w:rsidRDefault="003A79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765"/>
    <w:multiLevelType w:val="hybridMultilevel"/>
    <w:tmpl w:val="C9BA9216"/>
    <w:lvl w:ilvl="0" w:tplc="77B4BAFA">
      <w:start w:val="1"/>
      <w:numFmt w:val="upperRoman"/>
      <w:lvlText w:val="%1."/>
      <w:lvlJc w:val="left"/>
      <w:pPr>
        <w:ind w:left="1080" w:hanging="720"/>
      </w:pPr>
      <w:rPr>
        <w:rFonts w:hint="default"/>
        <w:b/>
      </w:rPr>
    </w:lvl>
    <w:lvl w:ilvl="1" w:tplc="06BCAE96">
      <w:start w:val="1"/>
      <w:numFmt w:val="upperLetter"/>
      <w:lvlText w:val="%2."/>
      <w:lvlJc w:val="left"/>
      <w:pPr>
        <w:ind w:left="792" w:hanging="360"/>
      </w:pPr>
      <w:rPr>
        <w:rFonts w:hint="default"/>
        <w:b w:val="0"/>
        <w:i w:val="0"/>
      </w:rPr>
    </w:lvl>
    <w:lvl w:ilvl="2" w:tplc="0409000F">
      <w:start w:val="1"/>
      <w:numFmt w:val="decimal"/>
      <w:lvlText w:val="%3."/>
      <w:lvlJc w:val="left"/>
      <w:pPr>
        <w:ind w:left="1008" w:hanging="144"/>
      </w:pPr>
      <w:rPr>
        <w:rFonts w:hint="default"/>
        <w:b w:val="0"/>
      </w:rPr>
    </w:lvl>
    <w:lvl w:ilvl="3" w:tplc="0DFCEC04">
      <w:start w:val="1"/>
      <w:numFmt w:val="decimal"/>
      <w:lvlText w:val="%4."/>
      <w:lvlJc w:val="left"/>
      <w:pPr>
        <w:ind w:left="1368" w:hanging="360"/>
      </w:pPr>
      <w:rPr>
        <w:rFonts w:hint="default"/>
        <w:b w:val="0"/>
      </w:rPr>
    </w:lvl>
    <w:lvl w:ilvl="4" w:tplc="AC7C7C0C">
      <w:start w:val="1"/>
      <w:numFmt w:val="lowerLetter"/>
      <w:lvlText w:val="%5."/>
      <w:lvlJc w:val="left"/>
      <w:pPr>
        <w:ind w:left="1728"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835C1"/>
    <w:multiLevelType w:val="hybridMultilevel"/>
    <w:tmpl w:val="BDBC477A"/>
    <w:lvl w:ilvl="0" w:tplc="C824B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96118"/>
    <w:multiLevelType w:val="multilevel"/>
    <w:tmpl w:val="63C27A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52620A"/>
    <w:multiLevelType w:val="hybridMultilevel"/>
    <w:tmpl w:val="59CEC610"/>
    <w:lvl w:ilvl="0" w:tplc="0409000F">
      <w:start w:val="1"/>
      <w:numFmt w:val="decimal"/>
      <w:lvlText w:val="%1."/>
      <w:lvlJc w:val="left"/>
      <w:pPr>
        <w:ind w:left="1190" w:hanging="360"/>
      </w:pPr>
    </w:lvl>
    <w:lvl w:ilvl="1" w:tplc="04090019">
      <w:start w:val="1"/>
      <w:numFmt w:val="lowerLetter"/>
      <w:lvlText w:val="%2."/>
      <w:lvlJc w:val="left"/>
      <w:pPr>
        <w:ind w:left="1910" w:hanging="360"/>
      </w:pPr>
    </w:lvl>
    <w:lvl w:ilvl="2" w:tplc="0409001B">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4" w15:restartNumberingAfterBreak="0">
    <w:nsid w:val="3BD2310F"/>
    <w:multiLevelType w:val="hybridMultilevel"/>
    <w:tmpl w:val="45402B98"/>
    <w:lvl w:ilvl="0" w:tplc="5686E814">
      <w:start w:val="1"/>
      <w:numFmt w:val="upperRoman"/>
      <w:lvlText w:val="%1."/>
      <w:lvlJc w:val="left"/>
      <w:pPr>
        <w:tabs>
          <w:tab w:val="num" w:pos="360"/>
        </w:tabs>
        <w:ind w:left="360" w:hanging="360"/>
      </w:pPr>
      <w:rPr>
        <w:rFonts w:ascii="Arial" w:hAnsi="Arial" w:cs="Times New Roman" w:hint="default"/>
        <w:b/>
        <w:i w:val="0"/>
        <w:caps w:val="0"/>
        <w:strike w:val="0"/>
        <w:dstrike w:val="0"/>
        <w:vanish w:val="0"/>
        <w:webHidden w:val="0"/>
        <w:color w:val="4F81BD" w:themeColor="accent1"/>
        <w:spacing w:val="0"/>
        <w:w w:val="100"/>
        <w:kern w:val="0"/>
        <w:position w:val="0"/>
        <w:sz w:val="20"/>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9CE4756">
      <w:start w:val="1"/>
      <w:numFmt w:val="upperLetter"/>
      <w:lvlText w:val="%2."/>
      <w:lvlJc w:val="left"/>
      <w:pPr>
        <w:tabs>
          <w:tab w:val="num" w:pos="720"/>
        </w:tabs>
        <w:ind w:left="1440" w:hanging="720"/>
      </w:pPr>
      <w:rPr>
        <w:rFonts w:hint="default"/>
        <w:b w:val="0"/>
        <w:i w:val="0"/>
        <w:color w:val="auto"/>
        <w:sz w:val="20"/>
        <w:szCs w:val="17"/>
      </w:rPr>
    </w:lvl>
    <w:lvl w:ilvl="2" w:tplc="33C8E01C">
      <w:start w:val="1"/>
      <w:numFmt w:val="decimal"/>
      <w:lvlText w:val="%3."/>
      <w:lvlJc w:val="left"/>
      <w:pPr>
        <w:tabs>
          <w:tab w:val="num" w:pos="1440"/>
        </w:tabs>
        <w:ind w:left="2160" w:hanging="720"/>
      </w:pPr>
      <w:rPr>
        <w:rFonts w:hint="default"/>
        <w:b w:val="0"/>
        <w:strike w:val="0"/>
        <w:dstrike w:val="0"/>
        <w:color w:val="auto"/>
        <w:sz w:val="20"/>
        <w:szCs w:val="17"/>
        <w:u w:val="none"/>
        <w:effect w:val="none"/>
      </w:rPr>
    </w:lvl>
    <w:lvl w:ilvl="3" w:tplc="27600EFE">
      <w:start w:val="1"/>
      <w:numFmt w:val="lowerLetter"/>
      <w:lvlText w:val="%4."/>
      <w:lvlJc w:val="left"/>
      <w:pPr>
        <w:tabs>
          <w:tab w:val="num" w:pos="2160"/>
        </w:tabs>
        <w:ind w:left="2880" w:hanging="720"/>
      </w:pPr>
      <w:rPr>
        <w:rFonts w:hint="default"/>
        <w:strike w:val="0"/>
        <w:dstrike w:val="0"/>
        <w:u w:val="none"/>
        <w:effect w:val="none"/>
      </w:rPr>
    </w:lvl>
    <w:lvl w:ilvl="4" w:tplc="8D0EE8E6">
      <w:start w:val="1"/>
      <w:numFmt w:val="lowerRoman"/>
      <w:lvlText w:val="%5."/>
      <w:lvlJc w:val="right"/>
      <w:pPr>
        <w:tabs>
          <w:tab w:val="num" w:pos="1800"/>
        </w:tabs>
        <w:ind w:left="1800" w:hanging="360"/>
      </w:pPr>
      <w:rPr>
        <w:rFonts w:hint="default"/>
      </w:rPr>
    </w:lvl>
    <w:lvl w:ilvl="5" w:tplc="4CC235B2">
      <w:start w:val="1"/>
      <w:numFmt w:val="lowerRoman"/>
      <w:lvlText w:val="%6."/>
      <w:lvlJc w:val="right"/>
      <w:pPr>
        <w:tabs>
          <w:tab w:val="num" w:pos="3330"/>
        </w:tabs>
        <w:ind w:left="3330" w:hanging="360"/>
      </w:pPr>
      <w:rPr>
        <w:rFonts w:hint="default"/>
      </w:rPr>
    </w:lvl>
    <w:lvl w:ilvl="6" w:tplc="6082F038">
      <w:start w:val="1"/>
      <w:numFmt w:val="decimal"/>
      <w:lvlText w:val="%7."/>
      <w:lvlJc w:val="left"/>
      <w:pPr>
        <w:tabs>
          <w:tab w:val="num" w:pos="5040"/>
        </w:tabs>
        <w:ind w:left="5040" w:hanging="360"/>
      </w:pPr>
      <w:rPr>
        <w:rFonts w:hint="default"/>
      </w:rPr>
    </w:lvl>
    <w:lvl w:ilvl="7" w:tplc="3CB8D662">
      <w:start w:val="1"/>
      <w:numFmt w:val="lowerLetter"/>
      <w:lvlText w:val="%8."/>
      <w:lvlJc w:val="left"/>
      <w:pPr>
        <w:tabs>
          <w:tab w:val="num" w:pos="5760"/>
        </w:tabs>
        <w:ind w:left="5760" w:hanging="360"/>
      </w:pPr>
      <w:rPr>
        <w:rFonts w:hint="default"/>
      </w:rPr>
    </w:lvl>
    <w:lvl w:ilvl="8" w:tplc="0DBEA4C6">
      <w:start w:val="1"/>
      <w:numFmt w:val="lowerRoman"/>
      <w:lvlText w:val="%9."/>
      <w:lvlJc w:val="right"/>
      <w:pPr>
        <w:tabs>
          <w:tab w:val="num" w:pos="6480"/>
        </w:tabs>
        <w:ind w:left="6480" w:hanging="180"/>
      </w:pPr>
      <w:rPr>
        <w:rFonts w:hint="default"/>
      </w:rPr>
    </w:lvl>
  </w:abstractNum>
  <w:abstractNum w:abstractNumId="5" w15:restartNumberingAfterBreak="0">
    <w:nsid w:val="3E917E06"/>
    <w:multiLevelType w:val="hybridMultilevel"/>
    <w:tmpl w:val="3E9EBBA8"/>
    <w:lvl w:ilvl="0" w:tplc="6AA0D91A">
      <w:start w:val="1"/>
      <w:numFmt w:val="upperRoman"/>
      <w:lvlText w:val="%1."/>
      <w:lvlJc w:val="right"/>
      <w:pPr>
        <w:ind w:left="720" w:hanging="360"/>
      </w:pPr>
      <w:rPr>
        <w:rFonts w:hint="default"/>
        <w:b/>
      </w:rPr>
    </w:lvl>
    <w:lvl w:ilvl="1" w:tplc="6D5A9E44">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3F0552"/>
    <w:multiLevelType w:val="hybridMultilevel"/>
    <w:tmpl w:val="4920C4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1712C"/>
    <w:multiLevelType w:val="hybridMultilevel"/>
    <w:tmpl w:val="28B85DDE"/>
    <w:lvl w:ilvl="0" w:tplc="420ACB88">
      <w:start w:val="1"/>
      <w:numFmt w:val="upperRoman"/>
      <w:lvlText w:val="%1."/>
      <w:lvlJc w:val="left"/>
      <w:pPr>
        <w:tabs>
          <w:tab w:val="num" w:pos="360"/>
        </w:tabs>
        <w:ind w:left="360" w:hanging="360"/>
      </w:pPr>
      <w:rPr>
        <w:rFonts w:ascii="Arial" w:hAnsi="Arial" w:cs="Times New Roman" w:hint="default"/>
        <w:b/>
        <w:i w:val="0"/>
        <w:caps w:val="0"/>
        <w:strike w:val="0"/>
        <w:dstrike w:val="0"/>
        <w:vanish w:val="0"/>
        <w:webHidden w:val="0"/>
        <w:color w:val="auto"/>
        <w:spacing w:val="0"/>
        <w:w w:val="100"/>
        <w:kern w:val="0"/>
        <w:position w:val="0"/>
        <w:sz w:val="20"/>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C25A80D6">
      <w:start w:val="1"/>
      <w:numFmt w:val="upperLetter"/>
      <w:lvlText w:val="%2."/>
      <w:lvlJc w:val="left"/>
      <w:pPr>
        <w:tabs>
          <w:tab w:val="num" w:pos="720"/>
        </w:tabs>
        <w:ind w:left="1440" w:hanging="720"/>
      </w:pPr>
      <w:rPr>
        <w:rFonts w:hint="default"/>
        <w:b w:val="0"/>
        <w:color w:val="auto"/>
        <w:sz w:val="20"/>
        <w:szCs w:val="17"/>
      </w:rPr>
    </w:lvl>
    <w:lvl w:ilvl="2" w:tplc="FE26A962">
      <w:start w:val="1"/>
      <w:numFmt w:val="decimal"/>
      <w:lvlText w:val="%3."/>
      <w:lvlJc w:val="left"/>
      <w:pPr>
        <w:tabs>
          <w:tab w:val="num" w:pos="1440"/>
        </w:tabs>
        <w:ind w:left="2160" w:hanging="720"/>
      </w:pPr>
      <w:rPr>
        <w:rFonts w:hint="default"/>
        <w:b w:val="0"/>
        <w:strike w:val="0"/>
        <w:dstrike w:val="0"/>
        <w:color w:val="auto"/>
        <w:sz w:val="20"/>
        <w:szCs w:val="17"/>
        <w:u w:val="none"/>
        <w:effect w:val="none"/>
      </w:rPr>
    </w:lvl>
    <w:lvl w:ilvl="3" w:tplc="895ADF30">
      <w:start w:val="1"/>
      <w:numFmt w:val="lowerLetter"/>
      <w:lvlText w:val="%4."/>
      <w:lvlJc w:val="left"/>
      <w:pPr>
        <w:tabs>
          <w:tab w:val="num" w:pos="2160"/>
        </w:tabs>
        <w:ind w:left="2880" w:hanging="720"/>
      </w:pPr>
      <w:rPr>
        <w:rFonts w:hint="default"/>
        <w:strike w:val="0"/>
        <w:dstrike w:val="0"/>
        <w:u w:val="none"/>
        <w:effect w:val="none"/>
      </w:rPr>
    </w:lvl>
    <w:lvl w:ilvl="4" w:tplc="DFF2052A">
      <w:start w:val="1"/>
      <w:numFmt w:val="lowerRoman"/>
      <w:lvlText w:val="%5."/>
      <w:lvlJc w:val="right"/>
      <w:pPr>
        <w:tabs>
          <w:tab w:val="num" w:pos="1800"/>
        </w:tabs>
        <w:ind w:left="1800" w:hanging="360"/>
      </w:pPr>
      <w:rPr>
        <w:rFonts w:hint="default"/>
      </w:rPr>
    </w:lvl>
    <w:lvl w:ilvl="5" w:tplc="55A4ED56">
      <w:start w:val="1"/>
      <w:numFmt w:val="lowerRoman"/>
      <w:lvlText w:val="%6."/>
      <w:lvlJc w:val="right"/>
      <w:pPr>
        <w:tabs>
          <w:tab w:val="num" w:pos="3330"/>
        </w:tabs>
        <w:ind w:left="3330" w:hanging="360"/>
      </w:pPr>
      <w:rPr>
        <w:rFonts w:hint="default"/>
      </w:rPr>
    </w:lvl>
    <w:lvl w:ilvl="6" w:tplc="7ADCE040">
      <w:start w:val="1"/>
      <w:numFmt w:val="decimal"/>
      <w:lvlText w:val="%7."/>
      <w:lvlJc w:val="left"/>
      <w:pPr>
        <w:tabs>
          <w:tab w:val="num" w:pos="5040"/>
        </w:tabs>
        <w:ind w:left="5040" w:hanging="360"/>
      </w:pPr>
      <w:rPr>
        <w:rFonts w:hint="default"/>
      </w:rPr>
    </w:lvl>
    <w:lvl w:ilvl="7" w:tplc="714273DC">
      <w:start w:val="1"/>
      <w:numFmt w:val="lowerLetter"/>
      <w:lvlText w:val="%8."/>
      <w:lvlJc w:val="left"/>
      <w:pPr>
        <w:tabs>
          <w:tab w:val="num" w:pos="5760"/>
        </w:tabs>
        <w:ind w:left="5760" w:hanging="360"/>
      </w:pPr>
      <w:rPr>
        <w:rFonts w:hint="default"/>
      </w:rPr>
    </w:lvl>
    <w:lvl w:ilvl="8" w:tplc="4E00DB0E">
      <w:start w:val="1"/>
      <w:numFmt w:val="lowerRoman"/>
      <w:lvlText w:val="%9."/>
      <w:lvlJc w:val="right"/>
      <w:pPr>
        <w:tabs>
          <w:tab w:val="num" w:pos="6480"/>
        </w:tabs>
        <w:ind w:left="6480" w:hanging="180"/>
      </w:pPr>
      <w:rPr>
        <w:rFonts w:hint="default"/>
      </w:rPr>
    </w:lvl>
  </w:abstractNum>
  <w:abstractNum w:abstractNumId="8" w15:restartNumberingAfterBreak="0">
    <w:nsid w:val="4CD54553"/>
    <w:multiLevelType w:val="hybridMultilevel"/>
    <w:tmpl w:val="12BE7510"/>
    <w:lvl w:ilvl="0" w:tplc="97201E16">
      <w:start w:val="1"/>
      <w:numFmt w:val="decimal"/>
      <w:lvlText w:val="%1."/>
      <w:lvlJc w:val="left"/>
      <w:pPr>
        <w:ind w:left="720" w:hanging="360"/>
      </w:pPr>
      <w:rPr>
        <w:color w:val="000000"/>
      </w:rPr>
    </w:lvl>
    <w:lvl w:ilvl="1" w:tplc="46220736">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822824"/>
    <w:multiLevelType w:val="hybridMultilevel"/>
    <w:tmpl w:val="D9AE6648"/>
    <w:lvl w:ilvl="0" w:tplc="9544E3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E08D3"/>
    <w:multiLevelType w:val="hybridMultilevel"/>
    <w:tmpl w:val="49104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52E2F"/>
    <w:multiLevelType w:val="hybridMultilevel"/>
    <w:tmpl w:val="59CEC610"/>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2" w15:restartNumberingAfterBreak="0">
    <w:nsid w:val="691E5E76"/>
    <w:multiLevelType w:val="hybridMultilevel"/>
    <w:tmpl w:val="4D52B80C"/>
    <w:lvl w:ilvl="0" w:tplc="BC70A61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E23A0"/>
    <w:multiLevelType w:val="hybridMultilevel"/>
    <w:tmpl w:val="C5F03082"/>
    <w:lvl w:ilvl="0" w:tplc="CC124806">
      <w:start w:val="1"/>
      <w:numFmt w:val="decimal"/>
      <w:lvlText w:val="%1)"/>
      <w:lvlJc w:val="left"/>
      <w:pPr>
        <w:ind w:left="360" w:hanging="360"/>
      </w:pPr>
    </w:lvl>
    <w:lvl w:ilvl="1" w:tplc="A2D06DA8">
      <w:start w:val="1"/>
      <w:numFmt w:val="decimal"/>
      <w:lvlText w:val="%2."/>
      <w:lvlJc w:val="left"/>
      <w:pPr>
        <w:ind w:left="720" w:hanging="360"/>
      </w:pPr>
    </w:lvl>
    <w:lvl w:ilvl="2" w:tplc="449EE164">
      <w:start w:val="1"/>
      <w:numFmt w:val="lowerRoman"/>
      <w:lvlText w:val="%3)"/>
      <w:lvlJc w:val="left"/>
      <w:pPr>
        <w:ind w:left="1080" w:hanging="360"/>
      </w:pPr>
    </w:lvl>
    <w:lvl w:ilvl="3" w:tplc="35B4B8DA">
      <w:start w:val="1"/>
      <w:numFmt w:val="decimal"/>
      <w:lvlText w:val="(%4)"/>
      <w:lvlJc w:val="left"/>
      <w:pPr>
        <w:ind w:left="1440" w:hanging="360"/>
      </w:pPr>
    </w:lvl>
    <w:lvl w:ilvl="4" w:tplc="12187B16">
      <w:start w:val="1"/>
      <w:numFmt w:val="lowerLetter"/>
      <w:lvlText w:val="(%5)"/>
      <w:lvlJc w:val="left"/>
      <w:pPr>
        <w:ind w:left="1800" w:hanging="360"/>
      </w:pPr>
    </w:lvl>
    <w:lvl w:ilvl="5" w:tplc="6ECAABBE">
      <w:start w:val="1"/>
      <w:numFmt w:val="lowerRoman"/>
      <w:lvlText w:val="(%6)"/>
      <w:lvlJc w:val="left"/>
      <w:pPr>
        <w:ind w:left="2160" w:hanging="360"/>
      </w:pPr>
    </w:lvl>
    <w:lvl w:ilvl="6" w:tplc="409AC6B0">
      <w:start w:val="1"/>
      <w:numFmt w:val="decimal"/>
      <w:lvlText w:val="%7."/>
      <w:lvlJc w:val="left"/>
      <w:pPr>
        <w:ind w:left="2520" w:hanging="360"/>
      </w:pPr>
    </w:lvl>
    <w:lvl w:ilvl="7" w:tplc="ECB20504">
      <w:start w:val="1"/>
      <w:numFmt w:val="lowerLetter"/>
      <w:lvlText w:val="%8."/>
      <w:lvlJc w:val="left"/>
      <w:pPr>
        <w:ind w:left="2880" w:hanging="360"/>
      </w:pPr>
    </w:lvl>
    <w:lvl w:ilvl="8" w:tplc="DA6C093C">
      <w:start w:val="1"/>
      <w:numFmt w:val="lowerRoman"/>
      <w:lvlText w:val="%9."/>
      <w:lvlJc w:val="left"/>
      <w:pPr>
        <w:ind w:left="3240" w:hanging="360"/>
      </w:pPr>
    </w:lvl>
  </w:abstractNum>
  <w:abstractNum w:abstractNumId="14" w15:restartNumberingAfterBreak="0">
    <w:nsid w:val="6CCB70B9"/>
    <w:multiLevelType w:val="hybridMultilevel"/>
    <w:tmpl w:val="4E00C7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5F205A"/>
    <w:multiLevelType w:val="hybridMultilevel"/>
    <w:tmpl w:val="39444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031F98"/>
    <w:multiLevelType w:val="hybridMultilevel"/>
    <w:tmpl w:val="7810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024714">
    <w:abstractNumId w:val="5"/>
  </w:num>
  <w:num w:numId="2" w16cid:durableId="492725738">
    <w:abstractNumId w:val="7"/>
  </w:num>
  <w:num w:numId="3" w16cid:durableId="101069204">
    <w:abstractNumId w:val="11"/>
  </w:num>
  <w:num w:numId="4" w16cid:durableId="1912230538">
    <w:abstractNumId w:val="3"/>
  </w:num>
  <w:num w:numId="5" w16cid:durableId="182942848">
    <w:abstractNumId w:val="0"/>
  </w:num>
  <w:num w:numId="6" w16cid:durableId="1890143634">
    <w:abstractNumId w:val="9"/>
  </w:num>
  <w:num w:numId="7" w16cid:durableId="1482304097">
    <w:abstractNumId w:val="13"/>
  </w:num>
  <w:num w:numId="8" w16cid:durableId="397361954">
    <w:abstractNumId w:val="15"/>
  </w:num>
  <w:num w:numId="9" w16cid:durableId="1631351788">
    <w:abstractNumId w:val="10"/>
  </w:num>
  <w:num w:numId="10" w16cid:durableId="1414888513">
    <w:abstractNumId w:val="2"/>
  </w:num>
  <w:num w:numId="11" w16cid:durableId="1604072010">
    <w:abstractNumId w:val="12"/>
  </w:num>
  <w:num w:numId="12" w16cid:durableId="85074496">
    <w:abstractNumId w:val="4"/>
  </w:num>
  <w:num w:numId="13" w16cid:durableId="739255050">
    <w:abstractNumId w:val="14"/>
  </w:num>
  <w:num w:numId="14" w16cid:durableId="491334598">
    <w:abstractNumId w:val="6"/>
  </w:num>
  <w:num w:numId="15" w16cid:durableId="1546021996">
    <w:abstractNumId w:val="16"/>
  </w:num>
  <w:num w:numId="16" w16cid:durableId="953176294">
    <w:abstractNumId w:val="1"/>
  </w:num>
  <w:num w:numId="17" w16cid:durableId="797066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CB"/>
    <w:rsid w:val="00000A8E"/>
    <w:rsid w:val="0002345D"/>
    <w:rsid w:val="000253BB"/>
    <w:rsid w:val="0005143B"/>
    <w:rsid w:val="0005460C"/>
    <w:rsid w:val="0006395E"/>
    <w:rsid w:val="00080C94"/>
    <w:rsid w:val="000A4697"/>
    <w:rsid w:val="000C3FE4"/>
    <w:rsid w:val="000D7000"/>
    <w:rsid w:val="000E13CA"/>
    <w:rsid w:val="000E29A8"/>
    <w:rsid w:val="000F6439"/>
    <w:rsid w:val="00113E93"/>
    <w:rsid w:val="0012037E"/>
    <w:rsid w:val="00120A73"/>
    <w:rsid w:val="00121C84"/>
    <w:rsid w:val="0012303C"/>
    <w:rsid w:val="001336C6"/>
    <w:rsid w:val="0013717C"/>
    <w:rsid w:val="00142B6B"/>
    <w:rsid w:val="00152EEC"/>
    <w:rsid w:val="00162EB4"/>
    <w:rsid w:val="00163320"/>
    <w:rsid w:val="0018275D"/>
    <w:rsid w:val="0018453D"/>
    <w:rsid w:val="00191311"/>
    <w:rsid w:val="00194800"/>
    <w:rsid w:val="001B1572"/>
    <w:rsid w:val="001B1BC9"/>
    <w:rsid w:val="001B5D13"/>
    <w:rsid w:val="001C7CD6"/>
    <w:rsid w:val="001D0813"/>
    <w:rsid w:val="001D51CF"/>
    <w:rsid w:val="001E6654"/>
    <w:rsid w:val="001F070B"/>
    <w:rsid w:val="00203447"/>
    <w:rsid w:val="00223BBC"/>
    <w:rsid w:val="00241587"/>
    <w:rsid w:val="00244341"/>
    <w:rsid w:val="002527F1"/>
    <w:rsid w:val="00254728"/>
    <w:rsid w:val="0026050D"/>
    <w:rsid w:val="00270674"/>
    <w:rsid w:val="00293B71"/>
    <w:rsid w:val="00296DD6"/>
    <w:rsid w:val="002C14A2"/>
    <w:rsid w:val="002C2C26"/>
    <w:rsid w:val="002C413F"/>
    <w:rsid w:val="002E0DB4"/>
    <w:rsid w:val="00310577"/>
    <w:rsid w:val="003308A8"/>
    <w:rsid w:val="003405EB"/>
    <w:rsid w:val="003411C0"/>
    <w:rsid w:val="00346C68"/>
    <w:rsid w:val="00350788"/>
    <w:rsid w:val="0036153B"/>
    <w:rsid w:val="0037386D"/>
    <w:rsid w:val="00390872"/>
    <w:rsid w:val="003A1D1B"/>
    <w:rsid w:val="003A7969"/>
    <w:rsid w:val="003B0171"/>
    <w:rsid w:val="003B329B"/>
    <w:rsid w:val="003C4D87"/>
    <w:rsid w:val="003F6B3E"/>
    <w:rsid w:val="00406EE0"/>
    <w:rsid w:val="00412E0F"/>
    <w:rsid w:val="00416641"/>
    <w:rsid w:val="004229D6"/>
    <w:rsid w:val="00427242"/>
    <w:rsid w:val="004276F2"/>
    <w:rsid w:val="00481E94"/>
    <w:rsid w:val="00491C46"/>
    <w:rsid w:val="0049553C"/>
    <w:rsid w:val="004A0149"/>
    <w:rsid w:val="004A710C"/>
    <w:rsid w:val="004B032F"/>
    <w:rsid w:val="004C41FD"/>
    <w:rsid w:val="004D1332"/>
    <w:rsid w:val="00501271"/>
    <w:rsid w:val="005031A5"/>
    <w:rsid w:val="005278B2"/>
    <w:rsid w:val="00555FAA"/>
    <w:rsid w:val="00556A68"/>
    <w:rsid w:val="00561ED3"/>
    <w:rsid w:val="00562065"/>
    <w:rsid w:val="00564FE2"/>
    <w:rsid w:val="00595705"/>
    <w:rsid w:val="005A6FC6"/>
    <w:rsid w:val="005B2A12"/>
    <w:rsid w:val="005B4FEB"/>
    <w:rsid w:val="005B54F1"/>
    <w:rsid w:val="005D09CF"/>
    <w:rsid w:val="005D3D3D"/>
    <w:rsid w:val="005E299A"/>
    <w:rsid w:val="005E50D9"/>
    <w:rsid w:val="005F04DF"/>
    <w:rsid w:val="005F453D"/>
    <w:rsid w:val="0060383F"/>
    <w:rsid w:val="0061589A"/>
    <w:rsid w:val="00633ED6"/>
    <w:rsid w:val="00666CDF"/>
    <w:rsid w:val="00674990"/>
    <w:rsid w:val="00693F7E"/>
    <w:rsid w:val="00697ED7"/>
    <w:rsid w:val="006A4633"/>
    <w:rsid w:val="006A4E0A"/>
    <w:rsid w:val="006C4DBE"/>
    <w:rsid w:val="006D52B7"/>
    <w:rsid w:val="006D6469"/>
    <w:rsid w:val="006D6A28"/>
    <w:rsid w:val="006E1F67"/>
    <w:rsid w:val="006F2F2C"/>
    <w:rsid w:val="006F456A"/>
    <w:rsid w:val="00752AB1"/>
    <w:rsid w:val="00761A68"/>
    <w:rsid w:val="00775C63"/>
    <w:rsid w:val="007937B4"/>
    <w:rsid w:val="007A6B0F"/>
    <w:rsid w:val="007D1C42"/>
    <w:rsid w:val="007D2772"/>
    <w:rsid w:val="007F48BD"/>
    <w:rsid w:val="007F4BB2"/>
    <w:rsid w:val="00802EA0"/>
    <w:rsid w:val="008076B3"/>
    <w:rsid w:val="00830FF6"/>
    <w:rsid w:val="00851BE2"/>
    <w:rsid w:val="0085581B"/>
    <w:rsid w:val="00876279"/>
    <w:rsid w:val="0088213F"/>
    <w:rsid w:val="00891082"/>
    <w:rsid w:val="008A2E45"/>
    <w:rsid w:val="008A567B"/>
    <w:rsid w:val="008B7B63"/>
    <w:rsid w:val="008D6938"/>
    <w:rsid w:val="008E1CBD"/>
    <w:rsid w:val="008E4F1E"/>
    <w:rsid w:val="008F0B28"/>
    <w:rsid w:val="00907313"/>
    <w:rsid w:val="00916F63"/>
    <w:rsid w:val="009352CF"/>
    <w:rsid w:val="00945D64"/>
    <w:rsid w:val="009569D5"/>
    <w:rsid w:val="00957E2A"/>
    <w:rsid w:val="00960712"/>
    <w:rsid w:val="00964B9E"/>
    <w:rsid w:val="009670F0"/>
    <w:rsid w:val="009702A3"/>
    <w:rsid w:val="00974FC9"/>
    <w:rsid w:val="009A04E9"/>
    <w:rsid w:val="009B0EB1"/>
    <w:rsid w:val="009B333F"/>
    <w:rsid w:val="009D47B7"/>
    <w:rsid w:val="009F1436"/>
    <w:rsid w:val="00A04B32"/>
    <w:rsid w:val="00A11425"/>
    <w:rsid w:val="00A15A8D"/>
    <w:rsid w:val="00A4563D"/>
    <w:rsid w:val="00A5695E"/>
    <w:rsid w:val="00A72A5E"/>
    <w:rsid w:val="00A74D24"/>
    <w:rsid w:val="00A755AA"/>
    <w:rsid w:val="00A76C88"/>
    <w:rsid w:val="00A91D70"/>
    <w:rsid w:val="00AA6BF3"/>
    <w:rsid w:val="00AC5B4A"/>
    <w:rsid w:val="00AF18DD"/>
    <w:rsid w:val="00B178CB"/>
    <w:rsid w:val="00B252D7"/>
    <w:rsid w:val="00B256CE"/>
    <w:rsid w:val="00B34EBA"/>
    <w:rsid w:val="00B71774"/>
    <w:rsid w:val="00B721AD"/>
    <w:rsid w:val="00B800F3"/>
    <w:rsid w:val="00B858AB"/>
    <w:rsid w:val="00B86203"/>
    <w:rsid w:val="00B94123"/>
    <w:rsid w:val="00B94A96"/>
    <w:rsid w:val="00BA0D72"/>
    <w:rsid w:val="00BA3AEF"/>
    <w:rsid w:val="00BB05AA"/>
    <w:rsid w:val="00BB0FD9"/>
    <w:rsid w:val="00BB1B47"/>
    <w:rsid w:val="00C223B7"/>
    <w:rsid w:val="00C319C0"/>
    <w:rsid w:val="00C3486B"/>
    <w:rsid w:val="00C3660E"/>
    <w:rsid w:val="00C42A78"/>
    <w:rsid w:val="00C53B24"/>
    <w:rsid w:val="00C5638E"/>
    <w:rsid w:val="00C70C38"/>
    <w:rsid w:val="00C8298E"/>
    <w:rsid w:val="00C84B6B"/>
    <w:rsid w:val="00C85C22"/>
    <w:rsid w:val="00C874E0"/>
    <w:rsid w:val="00C906C3"/>
    <w:rsid w:val="00C91E54"/>
    <w:rsid w:val="00C92C60"/>
    <w:rsid w:val="00CA0620"/>
    <w:rsid w:val="00CB0592"/>
    <w:rsid w:val="00CD4BEE"/>
    <w:rsid w:val="00CD7420"/>
    <w:rsid w:val="00CE29A2"/>
    <w:rsid w:val="00CE407C"/>
    <w:rsid w:val="00CE51F1"/>
    <w:rsid w:val="00CF027A"/>
    <w:rsid w:val="00CF7593"/>
    <w:rsid w:val="00D03AB5"/>
    <w:rsid w:val="00D063A3"/>
    <w:rsid w:val="00D10223"/>
    <w:rsid w:val="00D13AC6"/>
    <w:rsid w:val="00D14EE7"/>
    <w:rsid w:val="00D20900"/>
    <w:rsid w:val="00D45E80"/>
    <w:rsid w:val="00D52D8B"/>
    <w:rsid w:val="00D6750B"/>
    <w:rsid w:val="00D757E8"/>
    <w:rsid w:val="00D903CC"/>
    <w:rsid w:val="00D94AA3"/>
    <w:rsid w:val="00DA18D3"/>
    <w:rsid w:val="00DA613C"/>
    <w:rsid w:val="00DA7266"/>
    <w:rsid w:val="00DB1891"/>
    <w:rsid w:val="00DB2DA9"/>
    <w:rsid w:val="00DC1992"/>
    <w:rsid w:val="00DC4052"/>
    <w:rsid w:val="00DF0E02"/>
    <w:rsid w:val="00DF57D2"/>
    <w:rsid w:val="00E10749"/>
    <w:rsid w:val="00E1441A"/>
    <w:rsid w:val="00E3212E"/>
    <w:rsid w:val="00E3587C"/>
    <w:rsid w:val="00E4578E"/>
    <w:rsid w:val="00E5742F"/>
    <w:rsid w:val="00E761BF"/>
    <w:rsid w:val="00E851F7"/>
    <w:rsid w:val="00E87577"/>
    <w:rsid w:val="00E9435E"/>
    <w:rsid w:val="00E97FF9"/>
    <w:rsid w:val="00EA6551"/>
    <w:rsid w:val="00EF1DF4"/>
    <w:rsid w:val="00EF51B9"/>
    <w:rsid w:val="00EF5DB3"/>
    <w:rsid w:val="00F01632"/>
    <w:rsid w:val="00F16AC8"/>
    <w:rsid w:val="00F21A8F"/>
    <w:rsid w:val="00F31717"/>
    <w:rsid w:val="00F339CB"/>
    <w:rsid w:val="00F567BE"/>
    <w:rsid w:val="00F97531"/>
    <w:rsid w:val="00FA454D"/>
    <w:rsid w:val="00FB239E"/>
    <w:rsid w:val="00FB449B"/>
    <w:rsid w:val="00FD5E09"/>
    <w:rsid w:val="024DA1E9"/>
    <w:rsid w:val="02910501"/>
    <w:rsid w:val="046B8842"/>
    <w:rsid w:val="04F952D4"/>
    <w:rsid w:val="06A9F83D"/>
    <w:rsid w:val="06B6D92A"/>
    <w:rsid w:val="07317CDF"/>
    <w:rsid w:val="09017F41"/>
    <w:rsid w:val="09E0198F"/>
    <w:rsid w:val="0AEC2177"/>
    <w:rsid w:val="0CDA5D58"/>
    <w:rsid w:val="0DCAD302"/>
    <w:rsid w:val="0E0A5F6B"/>
    <w:rsid w:val="0E36F039"/>
    <w:rsid w:val="0EB5155B"/>
    <w:rsid w:val="108063FC"/>
    <w:rsid w:val="10DD46AD"/>
    <w:rsid w:val="10F7852B"/>
    <w:rsid w:val="122283C8"/>
    <w:rsid w:val="12679CCC"/>
    <w:rsid w:val="148CF3C5"/>
    <w:rsid w:val="1688B04C"/>
    <w:rsid w:val="1701854E"/>
    <w:rsid w:val="176F8CC5"/>
    <w:rsid w:val="18510B7B"/>
    <w:rsid w:val="1951C593"/>
    <w:rsid w:val="19C1DBE4"/>
    <w:rsid w:val="19FA1678"/>
    <w:rsid w:val="1A8EA0AA"/>
    <w:rsid w:val="1C90F9C6"/>
    <w:rsid w:val="1CFBEAD6"/>
    <w:rsid w:val="1ED9DDB3"/>
    <w:rsid w:val="20B6A563"/>
    <w:rsid w:val="21E0DBCA"/>
    <w:rsid w:val="2577B6F2"/>
    <w:rsid w:val="263C67F9"/>
    <w:rsid w:val="26C2EE00"/>
    <w:rsid w:val="27810480"/>
    <w:rsid w:val="27AD3CAB"/>
    <w:rsid w:val="29636A6B"/>
    <w:rsid w:val="2A38A62B"/>
    <w:rsid w:val="2B5AB3B2"/>
    <w:rsid w:val="2B72ECA3"/>
    <w:rsid w:val="2C55BE66"/>
    <w:rsid w:val="2C6D9815"/>
    <w:rsid w:val="2D09CC47"/>
    <w:rsid w:val="2D356027"/>
    <w:rsid w:val="2DC92093"/>
    <w:rsid w:val="2E99DA9A"/>
    <w:rsid w:val="2F45EABE"/>
    <w:rsid w:val="30D303EA"/>
    <w:rsid w:val="31432320"/>
    <w:rsid w:val="319C4435"/>
    <w:rsid w:val="31BFC5BB"/>
    <w:rsid w:val="32DBB1B4"/>
    <w:rsid w:val="331E5613"/>
    <w:rsid w:val="3485A5CD"/>
    <w:rsid w:val="35ED8976"/>
    <w:rsid w:val="362765A3"/>
    <w:rsid w:val="3632FC57"/>
    <w:rsid w:val="363448E0"/>
    <w:rsid w:val="3678DA70"/>
    <w:rsid w:val="36B15E79"/>
    <w:rsid w:val="36B9E352"/>
    <w:rsid w:val="37066AAD"/>
    <w:rsid w:val="37EA475C"/>
    <w:rsid w:val="38E59DB3"/>
    <w:rsid w:val="3A89B8F0"/>
    <w:rsid w:val="3A9EB7B4"/>
    <w:rsid w:val="3BC0398B"/>
    <w:rsid w:val="3C3FDD52"/>
    <w:rsid w:val="3CE88E1C"/>
    <w:rsid w:val="3F6F3B7E"/>
    <w:rsid w:val="40029825"/>
    <w:rsid w:val="428A834E"/>
    <w:rsid w:val="431385D5"/>
    <w:rsid w:val="4363B357"/>
    <w:rsid w:val="4385EE93"/>
    <w:rsid w:val="43B66681"/>
    <w:rsid w:val="45AFEA97"/>
    <w:rsid w:val="462167B3"/>
    <w:rsid w:val="462E038D"/>
    <w:rsid w:val="46F95CBC"/>
    <w:rsid w:val="4864BBC9"/>
    <w:rsid w:val="4989133A"/>
    <w:rsid w:val="49A8DCC6"/>
    <w:rsid w:val="4A09E421"/>
    <w:rsid w:val="4A89E0FD"/>
    <w:rsid w:val="4B23543A"/>
    <w:rsid w:val="4B479B01"/>
    <w:rsid w:val="4BC754FA"/>
    <w:rsid w:val="4BFEE3DA"/>
    <w:rsid w:val="4D6C76CA"/>
    <w:rsid w:val="4DD6FB7B"/>
    <w:rsid w:val="4E080317"/>
    <w:rsid w:val="4F61EB47"/>
    <w:rsid w:val="4FBF5A2C"/>
    <w:rsid w:val="52E633C5"/>
    <w:rsid w:val="54229D26"/>
    <w:rsid w:val="543365EB"/>
    <w:rsid w:val="56EDDD44"/>
    <w:rsid w:val="57E3032E"/>
    <w:rsid w:val="57EF3012"/>
    <w:rsid w:val="593A8996"/>
    <w:rsid w:val="5A2C1F71"/>
    <w:rsid w:val="5ADB43D2"/>
    <w:rsid w:val="5B507DE8"/>
    <w:rsid w:val="5C6BD092"/>
    <w:rsid w:val="5C9799AC"/>
    <w:rsid w:val="5D2995FD"/>
    <w:rsid w:val="5DE75930"/>
    <w:rsid w:val="5F3FB9F2"/>
    <w:rsid w:val="614CB22B"/>
    <w:rsid w:val="61DBBC85"/>
    <w:rsid w:val="6208ED34"/>
    <w:rsid w:val="62865502"/>
    <w:rsid w:val="62C13DD1"/>
    <w:rsid w:val="638C38FA"/>
    <w:rsid w:val="63C53726"/>
    <w:rsid w:val="63DB32E4"/>
    <w:rsid w:val="64FC37EB"/>
    <w:rsid w:val="65092DD7"/>
    <w:rsid w:val="66C54FCB"/>
    <w:rsid w:val="66CDEA9E"/>
    <w:rsid w:val="66F74184"/>
    <w:rsid w:val="670F9ADC"/>
    <w:rsid w:val="684C2896"/>
    <w:rsid w:val="68E0C8AE"/>
    <w:rsid w:val="6A69FD3D"/>
    <w:rsid w:val="6A8F9FA4"/>
    <w:rsid w:val="6B17A7C0"/>
    <w:rsid w:val="6B231EF5"/>
    <w:rsid w:val="6B233AAA"/>
    <w:rsid w:val="6C92BD72"/>
    <w:rsid w:val="6DCD5C07"/>
    <w:rsid w:val="6E42E014"/>
    <w:rsid w:val="6F25E655"/>
    <w:rsid w:val="70AD74FF"/>
    <w:rsid w:val="70B754B9"/>
    <w:rsid w:val="71A2B752"/>
    <w:rsid w:val="71AE7716"/>
    <w:rsid w:val="74933B9B"/>
    <w:rsid w:val="74B655E3"/>
    <w:rsid w:val="762786CD"/>
    <w:rsid w:val="76502F56"/>
    <w:rsid w:val="7765000E"/>
    <w:rsid w:val="788DDE16"/>
    <w:rsid w:val="79DBCE39"/>
    <w:rsid w:val="7A9E907B"/>
    <w:rsid w:val="7ABB6AFB"/>
    <w:rsid w:val="7B2DB8DE"/>
    <w:rsid w:val="7B5A0B4B"/>
    <w:rsid w:val="7D54A327"/>
    <w:rsid w:val="7E0D3EAB"/>
    <w:rsid w:val="7EBF7597"/>
    <w:rsid w:val="7EE24A7D"/>
    <w:rsid w:val="7EE35057"/>
    <w:rsid w:val="7F0112D9"/>
    <w:rsid w:val="7FDE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0AD8"/>
  <w15:docId w15:val="{50B0A89E-AAF7-4CC0-A513-DCB0C63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39CB"/>
    <w:pPr>
      <w:keepNext/>
      <w:widowControl w:val="0"/>
      <w:tabs>
        <w:tab w:val="left" w:pos="-720"/>
      </w:tabs>
      <w:ind w:left="465" w:hanging="465"/>
      <w:jc w:val="both"/>
      <w:outlineLvl w:val="0"/>
    </w:pPr>
    <w:rPr>
      <w:rFonts w:ascii="Arial" w:hAnsi="Arial"/>
      <w:b/>
      <w:sz w:val="24"/>
    </w:rPr>
  </w:style>
  <w:style w:type="paragraph" w:styleId="Heading2">
    <w:name w:val="heading 2"/>
    <w:basedOn w:val="Normal"/>
    <w:next w:val="Normal"/>
    <w:link w:val="Heading2Char"/>
    <w:qFormat/>
    <w:rsid w:val="00F339CB"/>
    <w:pPr>
      <w:keepNext/>
      <w:widowControl w:val="0"/>
      <w:tabs>
        <w:tab w:val="left" w:pos="-720"/>
      </w:tabs>
      <w:ind w:left="720" w:hanging="720"/>
      <w:jc w:val="both"/>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9CB"/>
    <w:rPr>
      <w:rFonts w:ascii="Arial" w:eastAsia="Times New Roman" w:hAnsi="Arial" w:cs="Times New Roman"/>
      <w:b/>
      <w:sz w:val="24"/>
      <w:szCs w:val="20"/>
    </w:rPr>
  </w:style>
  <w:style w:type="character" w:customStyle="1" w:styleId="Heading2Char">
    <w:name w:val="Heading 2 Char"/>
    <w:basedOn w:val="DefaultParagraphFont"/>
    <w:link w:val="Heading2"/>
    <w:rsid w:val="00F339CB"/>
    <w:rPr>
      <w:rFonts w:ascii="Arial" w:eastAsia="Times New Roman" w:hAnsi="Arial" w:cs="Times New Roman"/>
      <w:b/>
      <w:sz w:val="24"/>
      <w:szCs w:val="20"/>
    </w:rPr>
  </w:style>
  <w:style w:type="paragraph" w:styleId="Header">
    <w:name w:val="header"/>
    <w:basedOn w:val="Normal"/>
    <w:link w:val="HeaderChar"/>
    <w:rsid w:val="00F339CB"/>
    <w:pPr>
      <w:tabs>
        <w:tab w:val="center" w:pos="4320"/>
        <w:tab w:val="right" w:pos="8640"/>
      </w:tabs>
    </w:pPr>
  </w:style>
  <w:style w:type="character" w:customStyle="1" w:styleId="HeaderChar">
    <w:name w:val="Header Char"/>
    <w:basedOn w:val="DefaultParagraphFont"/>
    <w:link w:val="Header"/>
    <w:rsid w:val="00F339CB"/>
    <w:rPr>
      <w:rFonts w:ascii="Times New Roman" w:eastAsia="Times New Roman" w:hAnsi="Times New Roman" w:cs="Times New Roman"/>
      <w:sz w:val="20"/>
      <w:szCs w:val="20"/>
    </w:rPr>
  </w:style>
  <w:style w:type="paragraph" w:styleId="BodyTextIndent">
    <w:name w:val="Body Text Indent"/>
    <w:basedOn w:val="Normal"/>
    <w:link w:val="BodyTextIndentChar"/>
    <w:rsid w:val="00F339CB"/>
    <w:pPr>
      <w:widowControl w:val="0"/>
      <w:tabs>
        <w:tab w:val="left" w:pos="-720"/>
      </w:tabs>
      <w:ind w:left="720"/>
      <w:jc w:val="both"/>
    </w:pPr>
    <w:rPr>
      <w:rFonts w:ascii="Arial" w:hAnsi="Arial"/>
      <w:sz w:val="24"/>
    </w:rPr>
  </w:style>
  <w:style w:type="character" w:customStyle="1" w:styleId="BodyTextIndentChar">
    <w:name w:val="Body Text Indent Char"/>
    <w:basedOn w:val="DefaultParagraphFont"/>
    <w:link w:val="BodyTextIndent"/>
    <w:rsid w:val="00F339CB"/>
    <w:rPr>
      <w:rFonts w:ascii="Arial" w:eastAsia="Times New Roman" w:hAnsi="Arial" w:cs="Times New Roman"/>
      <w:sz w:val="24"/>
      <w:szCs w:val="20"/>
    </w:rPr>
  </w:style>
  <w:style w:type="character" w:styleId="PageNumber">
    <w:name w:val="page number"/>
    <w:basedOn w:val="DefaultParagraphFont"/>
    <w:rsid w:val="00F339CB"/>
  </w:style>
  <w:style w:type="paragraph" w:styleId="ListParagraph">
    <w:name w:val="List Paragraph"/>
    <w:basedOn w:val="Normal"/>
    <w:uiPriority w:val="34"/>
    <w:qFormat/>
    <w:rsid w:val="00F339CB"/>
    <w:pPr>
      <w:overflowPunct/>
      <w:autoSpaceDE/>
      <w:autoSpaceDN/>
      <w:adjustRightInd/>
      <w:ind w:left="720"/>
      <w:textAlignment w:val="auto"/>
    </w:pPr>
  </w:style>
  <w:style w:type="paragraph" w:styleId="Footer">
    <w:name w:val="footer"/>
    <w:basedOn w:val="Normal"/>
    <w:link w:val="FooterChar"/>
    <w:uiPriority w:val="99"/>
    <w:unhideWhenUsed/>
    <w:rsid w:val="00F339CB"/>
    <w:pPr>
      <w:tabs>
        <w:tab w:val="center" w:pos="4680"/>
        <w:tab w:val="right" w:pos="9360"/>
      </w:tabs>
    </w:pPr>
  </w:style>
  <w:style w:type="character" w:customStyle="1" w:styleId="FooterChar">
    <w:name w:val="Footer Char"/>
    <w:basedOn w:val="DefaultParagraphFont"/>
    <w:link w:val="Footer"/>
    <w:uiPriority w:val="99"/>
    <w:rsid w:val="00F339C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6469"/>
    <w:rPr>
      <w:sz w:val="16"/>
      <w:szCs w:val="16"/>
    </w:rPr>
  </w:style>
  <w:style w:type="paragraph" w:styleId="CommentText">
    <w:name w:val="annotation text"/>
    <w:basedOn w:val="Normal"/>
    <w:link w:val="CommentTextChar"/>
    <w:uiPriority w:val="99"/>
    <w:unhideWhenUsed/>
    <w:rsid w:val="006D6469"/>
  </w:style>
  <w:style w:type="character" w:customStyle="1" w:styleId="CommentTextChar">
    <w:name w:val="Comment Text Char"/>
    <w:basedOn w:val="DefaultParagraphFont"/>
    <w:link w:val="CommentText"/>
    <w:uiPriority w:val="99"/>
    <w:rsid w:val="006D6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469"/>
    <w:rPr>
      <w:b/>
      <w:bCs/>
    </w:rPr>
  </w:style>
  <w:style w:type="character" w:customStyle="1" w:styleId="CommentSubjectChar">
    <w:name w:val="Comment Subject Char"/>
    <w:basedOn w:val="CommentTextChar"/>
    <w:link w:val="CommentSubject"/>
    <w:uiPriority w:val="99"/>
    <w:semiHidden/>
    <w:rsid w:val="006D64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469"/>
    <w:rPr>
      <w:rFonts w:ascii="Segoe UI" w:eastAsia="Times New Roman" w:hAnsi="Segoe UI" w:cs="Segoe UI"/>
      <w:sz w:val="18"/>
      <w:szCs w:val="18"/>
    </w:rPr>
  </w:style>
  <w:style w:type="table" w:styleId="TableGrid">
    <w:name w:val="Table Grid"/>
    <w:basedOn w:val="TableNormal"/>
    <w:uiPriority w:val="59"/>
    <w:rsid w:val="003B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AB5"/>
    <w:rPr>
      <w:color w:val="0000FF" w:themeColor="hyperlink"/>
      <w:u w:val="single"/>
    </w:rPr>
  </w:style>
  <w:style w:type="paragraph" w:styleId="BodyText">
    <w:name w:val="Body Text"/>
    <w:basedOn w:val="Normal"/>
    <w:link w:val="BodyTextChar"/>
    <w:uiPriority w:val="99"/>
    <w:unhideWhenUsed/>
    <w:rsid w:val="001B5D13"/>
    <w:pPr>
      <w:spacing w:after="120"/>
    </w:pPr>
  </w:style>
  <w:style w:type="character" w:customStyle="1" w:styleId="BodyTextChar">
    <w:name w:val="Body Text Char"/>
    <w:basedOn w:val="DefaultParagraphFont"/>
    <w:link w:val="BodyText"/>
    <w:uiPriority w:val="99"/>
    <w:rsid w:val="001B5D13"/>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1B5D13"/>
    <w:pPr>
      <w:spacing w:after="120" w:line="480" w:lineRule="auto"/>
      <w:ind w:left="360"/>
    </w:pPr>
  </w:style>
  <w:style w:type="character" w:customStyle="1" w:styleId="BodyTextIndent2Char">
    <w:name w:val="Body Text Indent 2 Char"/>
    <w:basedOn w:val="DefaultParagraphFont"/>
    <w:link w:val="BodyTextIndent2"/>
    <w:uiPriority w:val="99"/>
    <w:semiHidden/>
    <w:rsid w:val="001B5D13"/>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71774"/>
    <w:rPr>
      <w:color w:val="605E5C"/>
      <w:shd w:val="clear" w:color="auto" w:fill="E1DFDD"/>
    </w:rPr>
  </w:style>
  <w:style w:type="character" w:styleId="FollowedHyperlink">
    <w:name w:val="FollowedHyperlink"/>
    <w:basedOn w:val="DefaultParagraphFont"/>
    <w:uiPriority w:val="99"/>
    <w:semiHidden/>
    <w:unhideWhenUsed/>
    <w:rsid w:val="00957E2A"/>
    <w:rPr>
      <w:color w:val="800080" w:themeColor="followedHyperlink"/>
      <w:u w:val="single"/>
    </w:rPr>
  </w:style>
  <w:style w:type="paragraph" w:styleId="Revision">
    <w:name w:val="Revision"/>
    <w:hidden/>
    <w:uiPriority w:val="99"/>
    <w:semiHidden/>
    <w:rsid w:val="00F3171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4199">
      <w:bodyDiv w:val="1"/>
      <w:marLeft w:val="0"/>
      <w:marRight w:val="0"/>
      <w:marTop w:val="0"/>
      <w:marBottom w:val="0"/>
      <w:divBdr>
        <w:top w:val="none" w:sz="0" w:space="0" w:color="auto"/>
        <w:left w:val="none" w:sz="0" w:space="0" w:color="auto"/>
        <w:bottom w:val="none" w:sz="0" w:space="0" w:color="auto"/>
        <w:right w:val="none" w:sz="0" w:space="0" w:color="auto"/>
      </w:divBdr>
    </w:div>
    <w:div w:id="855388155">
      <w:bodyDiv w:val="1"/>
      <w:marLeft w:val="0"/>
      <w:marRight w:val="0"/>
      <w:marTop w:val="0"/>
      <w:marBottom w:val="0"/>
      <w:divBdr>
        <w:top w:val="none" w:sz="0" w:space="0" w:color="auto"/>
        <w:left w:val="none" w:sz="0" w:space="0" w:color="auto"/>
        <w:bottom w:val="none" w:sz="0" w:space="0" w:color="auto"/>
        <w:right w:val="none" w:sz="0" w:space="0" w:color="auto"/>
      </w:divBdr>
    </w:div>
    <w:div w:id="9631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cl.edu/about/administrative-offices/environmental-health-safety/lab-safe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cl.edu/about/administrative-offices/environmental-health-safety/lab-safe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cl.edu/about/administrative-offices/environmental-health-safety/documents/releaseandindemnificationagreement2013.pdf" TargetMode="External"/><Relationship Id="rId5" Type="http://schemas.openxmlformats.org/officeDocument/2006/relationships/numbering" Target="numbering.xml"/><Relationship Id="rId15" Type="http://schemas.openxmlformats.org/officeDocument/2006/relationships/hyperlink" Target="mailto:EHS@uhcl.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cl.edu/about/administrative-offices/environmental-health-safety/documents/l12a4-minors-in-labs-application-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43ABC-8F33-4A0A-8AEC-D995541D8534}">
  <ds:schemaRefs>
    <ds:schemaRef ds:uri="http://schemas.microsoft.com/office/2006/metadata/properties"/>
    <ds:schemaRef ds:uri="http://schemas.microsoft.com/office/infopath/2007/PartnerControls"/>
    <ds:schemaRef ds:uri="12d9acbc-7d97-4371-9b36-d8d6ad9b8a5a"/>
  </ds:schemaRefs>
</ds:datastoreItem>
</file>

<file path=customXml/itemProps2.xml><?xml version="1.0" encoding="utf-8"?>
<ds:datastoreItem xmlns:ds="http://schemas.openxmlformats.org/officeDocument/2006/customXml" ds:itemID="{5FF182A7-3853-4925-8A09-51B5462F851A}">
  <ds:schemaRefs>
    <ds:schemaRef ds:uri="http://schemas.microsoft.com/sharepoint/v3/contenttype/forms"/>
  </ds:schemaRefs>
</ds:datastoreItem>
</file>

<file path=customXml/itemProps3.xml><?xml version="1.0" encoding="utf-8"?>
<ds:datastoreItem xmlns:ds="http://schemas.openxmlformats.org/officeDocument/2006/customXml" ds:itemID="{23B17823-52E3-4807-A88B-99B2724433F8}"/>
</file>

<file path=customXml/itemProps4.xml><?xml version="1.0" encoding="utf-8"?>
<ds:datastoreItem xmlns:ds="http://schemas.openxmlformats.org/officeDocument/2006/customXml" ds:itemID="{00A0DA05-D447-4675-8E23-215FC545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Coen, Lisa Joy</dc:creator>
  <cp:lastModifiedBy>Coen, Lisa Joy</cp:lastModifiedBy>
  <cp:revision>2</cp:revision>
  <cp:lastPrinted>2024-02-13T15:39:00Z</cp:lastPrinted>
  <dcterms:created xsi:type="dcterms:W3CDTF">2026-06-12T19:18:00Z</dcterms:created>
  <dcterms:modified xsi:type="dcterms:W3CDTF">2026-06-12T19:18:00Z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0x010100DB5AE42A65477B4285418CB10080C8CF</vt:lpwstr>
  </property>
  <property fmtid="{D5CDD505-2E9C-101B-9397-08002B2CF9AE}" pid="3" name="Order">
    <vt:r8>5078400</vt:r8>
  </property>
</Properties>
</file>