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778"/>
        <w:gridCol w:w="1162"/>
        <w:gridCol w:w="2519"/>
        <w:gridCol w:w="780"/>
        <w:gridCol w:w="1560"/>
      </w:tblGrid>
      <w:tr w:rsidR="00F339CB" w:rsidRPr="00EA6551" w14:paraId="60807781" w14:textId="77777777" w:rsidTr="00EC72E0">
        <w:trPr>
          <w:trHeight w:hRule="exact" w:val="864"/>
        </w:trPr>
        <w:tc>
          <w:tcPr>
            <w:tcW w:w="4778" w:type="dxa"/>
            <w:tcBorders>
              <w:bottom w:val="double" w:sz="6" w:space="0" w:color="000000"/>
              <w:right w:val="double" w:sz="6" w:space="0" w:color="000000"/>
            </w:tcBorders>
          </w:tcPr>
          <w:p w14:paraId="6AAC841A" w14:textId="77777777" w:rsidR="00F339CB" w:rsidRPr="00EA6551" w:rsidRDefault="00F339CB" w:rsidP="00AC5B4A">
            <w:pPr>
              <w:widowControl w:val="0"/>
              <w:spacing w:before="120" w:line="276" w:lineRule="auto"/>
              <w:rPr>
                <w:rFonts w:ascii="Arial" w:hAnsi="Arial" w:cs="Arial"/>
                <w:sz w:val="24"/>
                <w:szCs w:val="24"/>
              </w:rPr>
            </w:pPr>
          </w:p>
          <w:p w14:paraId="7754CC62" w14:textId="77777777" w:rsidR="00F339CB" w:rsidRPr="00EA6551" w:rsidRDefault="00F339CB" w:rsidP="00AC5B4A">
            <w:pPr>
              <w:widowControl w:val="0"/>
              <w:spacing w:before="120" w:line="276" w:lineRule="auto"/>
              <w:rPr>
                <w:rFonts w:ascii="Arial" w:hAnsi="Arial" w:cs="Arial"/>
                <w:sz w:val="24"/>
                <w:szCs w:val="24"/>
              </w:rPr>
            </w:pPr>
          </w:p>
        </w:tc>
        <w:tc>
          <w:tcPr>
            <w:tcW w:w="3681" w:type="dxa"/>
            <w:gridSpan w:val="2"/>
            <w:tcBorders>
              <w:top w:val="double" w:sz="6" w:space="0" w:color="000000"/>
              <w:left w:val="double" w:sz="6" w:space="0" w:color="000000"/>
              <w:bottom w:val="double" w:sz="6" w:space="0" w:color="000000"/>
              <w:right w:val="double" w:sz="6" w:space="0" w:color="000000"/>
            </w:tcBorders>
          </w:tcPr>
          <w:p w14:paraId="0E4DC7A4" w14:textId="77777777" w:rsidR="00F339CB" w:rsidRPr="00EA6551" w:rsidRDefault="00F339CB" w:rsidP="00AC5B4A">
            <w:pPr>
              <w:widowControl w:val="0"/>
              <w:spacing w:before="120" w:line="276" w:lineRule="auto"/>
              <w:rPr>
                <w:rFonts w:ascii="Arial" w:hAnsi="Arial" w:cs="Arial"/>
                <w:b/>
                <w:sz w:val="24"/>
                <w:szCs w:val="24"/>
              </w:rPr>
            </w:pPr>
            <w:r w:rsidRPr="00EA6551">
              <w:rPr>
                <w:rFonts w:ascii="Arial" w:hAnsi="Arial" w:cs="Arial"/>
                <w:b/>
                <w:sz w:val="24"/>
                <w:szCs w:val="24"/>
              </w:rPr>
              <w:t>Effective Date</w:t>
            </w:r>
          </w:p>
          <w:p w14:paraId="20FD4ACD" w14:textId="3F544BC6" w:rsidR="00F339CB" w:rsidRPr="00EA6551" w:rsidRDefault="00CA0620" w:rsidP="00CA6702">
            <w:pPr>
              <w:widowControl w:val="0"/>
              <w:spacing w:line="276" w:lineRule="auto"/>
              <w:jc w:val="center"/>
              <w:rPr>
                <w:rFonts w:ascii="Arial" w:hAnsi="Arial" w:cs="Arial"/>
                <w:sz w:val="24"/>
                <w:szCs w:val="24"/>
              </w:rPr>
            </w:pPr>
            <w:r>
              <w:rPr>
                <w:rFonts w:ascii="Arial" w:hAnsi="Arial" w:cs="Arial"/>
                <w:sz w:val="24"/>
                <w:szCs w:val="24"/>
              </w:rPr>
              <w:t xml:space="preserve">February </w:t>
            </w:r>
            <w:r w:rsidR="00CA6702">
              <w:rPr>
                <w:rFonts w:ascii="Arial" w:hAnsi="Arial" w:cs="Arial"/>
                <w:sz w:val="24"/>
                <w:szCs w:val="24"/>
              </w:rPr>
              <w:t>7</w:t>
            </w:r>
            <w:r>
              <w:rPr>
                <w:rFonts w:ascii="Arial" w:hAnsi="Arial" w:cs="Arial"/>
                <w:sz w:val="24"/>
                <w:szCs w:val="24"/>
              </w:rPr>
              <w:t>, 2018</w:t>
            </w:r>
          </w:p>
        </w:tc>
        <w:tc>
          <w:tcPr>
            <w:tcW w:w="2340" w:type="dxa"/>
            <w:gridSpan w:val="2"/>
            <w:tcBorders>
              <w:top w:val="double" w:sz="6" w:space="0" w:color="000000"/>
              <w:left w:val="double" w:sz="6" w:space="0" w:color="000000"/>
              <w:bottom w:val="double" w:sz="6" w:space="0" w:color="000000"/>
              <w:right w:val="double" w:sz="6" w:space="0" w:color="000000"/>
            </w:tcBorders>
          </w:tcPr>
          <w:p w14:paraId="0C79257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 xml:space="preserve"> Number</w:t>
            </w:r>
          </w:p>
          <w:p w14:paraId="799B93C2" w14:textId="5FC235E3" w:rsidR="00F339CB" w:rsidRPr="00EA6551" w:rsidRDefault="00D03AB5" w:rsidP="00AC5B4A">
            <w:pPr>
              <w:widowControl w:val="0"/>
              <w:spacing w:line="276" w:lineRule="auto"/>
              <w:jc w:val="center"/>
              <w:rPr>
                <w:rFonts w:ascii="Arial" w:hAnsi="Arial" w:cs="Arial"/>
                <w:sz w:val="24"/>
                <w:szCs w:val="24"/>
              </w:rPr>
            </w:pPr>
            <w:r>
              <w:rPr>
                <w:rFonts w:ascii="Arial" w:hAnsi="Arial" w:cs="Arial"/>
                <w:sz w:val="24"/>
                <w:szCs w:val="24"/>
              </w:rPr>
              <w:t xml:space="preserve">L </w:t>
            </w:r>
            <w:r w:rsidR="00876279">
              <w:rPr>
                <w:rFonts w:ascii="Arial" w:hAnsi="Arial" w:cs="Arial"/>
                <w:sz w:val="24"/>
                <w:szCs w:val="24"/>
              </w:rPr>
              <w:t>0</w:t>
            </w:r>
            <w:r>
              <w:rPr>
                <w:rFonts w:ascii="Arial" w:hAnsi="Arial" w:cs="Arial"/>
                <w:sz w:val="24"/>
                <w:szCs w:val="24"/>
              </w:rPr>
              <w:t>2</w:t>
            </w:r>
          </w:p>
        </w:tc>
      </w:tr>
      <w:tr w:rsidR="00F339CB" w:rsidRPr="00EA6551" w14:paraId="49987D8B" w14:textId="77777777" w:rsidTr="00EC72E0">
        <w:trPr>
          <w:trHeight w:hRule="exact" w:val="864"/>
        </w:trPr>
        <w:tc>
          <w:tcPr>
            <w:tcW w:w="10799" w:type="dxa"/>
            <w:gridSpan w:val="5"/>
            <w:tcBorders>
              <w:top w:val="double" w:sz="6" w:space="0" w:color="000000"/>
              <w:left w:val="double" w:sz="6" w:space="0" w:color="000000"/>
              <w:bottom w:val="double" w:sz="6" w:space="0" w:color="000000"/>
              <w:right w:val="double" w:sz="6" w:space="0" w:color="000000"/>
            </w:tcBorders>
          </w:tcPr>
          <w:p w14:paraId="25674D68"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Subject</w:t>
            </w:r>
          </w:p>
          <w:p w14:paraId="3D4CE275" w14:textId="1D1E0DA2" w:rsidR="00F339CB" w:rsidRPr="00EA6551" w:rsidRDefault="00CA0620" w:rsidP="00D07E6E">
            <w:pPr>
              <w:pStyle w:val="Heading1"/>
              <w:ind w:left="1110" w:firstLine="0"/>
            </w:pPr>
            <w:r>
              <w:t>Student Lab</w:t>
            </w:r>
            <w:r w:rsidR="00EF51B9">
              <w:t>oratory</w:t>
            </w:r>
            <w:r>
              <w:t xml:space="preserve"> Safety Training Policy</w:t>
            </w:r>
          </w:p>
        </w:tc>
      </w:tr>
      <w:tr w:rsidR="00F339CB" w:rsidRPr="00EA6551" w14:paraId="154D23B0" w14:textId="77777777" w:rsidTr="00D13AC6">
        <w:trPr>
          <w:trHeight w:hRule="exact" w:val="1152"/>
        </w:trPr>
        <w:tc>
          <w:tcPr>
            <w:tcW w:w="5940" w:type="dxa"/>
            <w:gridSpan w:val="2"/>
            <w:tcBorders>
              <w:top w:val="double" w:sz="6" w:space="0" w:color="000000"/>
              <w:left w:val="double" w:sz="6" w:space="0" w:color="000000"/>
              <w:bottom w:val="double" w:sz="6" w:space="0" w:color="000000"/>
              <w:right w:val="double" w:sz="6" w:space="0" w:color="000000"/>
            </w:tcBorders>
          </w:tcPr>
          <w:p w14:paraId="1469C439"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Reference</w:t>
            </w:r>
          </w:p>
          <w:p w14:paraId="70E99050" w14:textId="651932E4" w:rsidR="00F339CB" w:rsidRPr="00EA6551" w:rsidRDefault="008076B3" w:rsidP="00876279">
            <w:pPr>
              <w:widowControl w:val="0"/>
              <w:spacing w:line="276" w:lineRule="auto"/>
              <w:rPr>
                <w:rFonts w:ascii="Arial" w:hAnsi="Arial" w:cs="Arial"/>
                <w:sz w:val="24"/>
                <w:szCs w:val="24"/>
              </w:rPr>
            </w:pPr>
            <w:r>
              <w:rPr>
                <w:rFonts w:ascii="Arial" w:hAnsi="Arial" w:cs="Arial"/>
                <w:sz w:val="24"/>
                <w:szCs w:val="24"/>
              </w:rPr>
              <w:t xml:space="preserve">SORM RMTSA </w:t>
            </w:r>
            <w:proofErr w:type="spellStart"/>
            <w:r>
              <w:rPr>
                <w:rFonts w:ascii="Arial" w:hAnsi="Arial" w:cs="Arial"/>
                <w:sz w:val="24"/>
                <w:szCs w:val="24"/>
              </w:rPr>
              <w:t>Vol.III</w:t>
            </w:r>
            <w:proofErr w:type="spellEnd"/>
            <w:r>
              <w:rPr>
                <w:rFonts w:ascii="Arial" w:hAnsi="Arial" w:cs="Arial"/>
                <w:sz w:val="24"/>
                <w:szCs w:val="24"/>
              </w:rPr>
              <w:t xml:space="preserve"> </w:t>
            </w:r>
            <w:r w:rsidR="008F0B28">
              <w:rPr>
                <w:rFonts w:ascii="Arial" w:hAnsi="Arial" w:cs="Arial"/>
                <w:sz w:val="24"/>
                <w:szCs w:val="24"/>
              </w:rPr>
              <w:t xml:space="preserve">Ch. </w:t>
            </w:r>
            <w:r w:rsidR="00D13AC6">
              <w:rPr>
                <w:rFonts w:ascii="Arial" w:hAnsi="Arial" w:cs="Arial"/>
                <w:sz w:val="24"/>
                <w:szCs w:val="24"/>
              </w:rPr>
              <w:t xml:space="preserve">4.1, </w:t>
            </w:r>
            <w:r>
              <w:rPr>
                <w:rFonts w:ascii="Arial" w:hAnsi="Arial" w:cs="Arial"/>
                <w:sz w:val="24"/>
                <w:szCs w:val="24"/>
              </w:rPr>
              <w:t>7.16, 7.</w:t>
            </w:r>
            <w:r w:rsidR="00D13AC6">
              <w:rPr>
                <w:rFonts w:ascii="Arial" w:hAnsi="Arial" w:cs="Arial"/>
                <w:sz w:val="24"/>
                <w:szCs w:val="24"/>
              </w:rPr>
              <w:t>18</w:t>
            </w:r>
          </w:p>
        </w:tc>
        <w:tc>
          <w:tcPr>
            <w:tcW w:w="4859" w:type="dxa"/>
            <w:gridSpan w:val="3"/>
            <w:tcBorders>
              <w:top w:val="double" w:sz="6" w:space="0" w:color="000000"/>
              <w:left w:val="double" w:sz="6" w:space="0" w:color="000000"/>
              <w:bottom w:val="double" w:sz="6" w:space="0" w:color="000000"/>
              <w:right w:val="double" w:sz="6" w:space="0" w:color="000000"/>
            </w:tcBorders>
          </w:tcPr>
          <w:p w14:paraId="2F0EFF97"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Special Instructions</w:t>
            </w:r>
          </w:p>
          <w:p w14:paraId="7EEE4154" w14:textId="77777777" w:rsidR="00F339CB" w:rsidRPr="00EA6551" w:rsidRDefault="00F339CB" w:rsidP="00AC5B4A">
            <w:pPr>
              <w:widowControl w:val="0"/>
              <w:spacing w:line="276" w:lineRule="auto"/>
              <w:ind w:left="576"/>
              <w:rPr>
                <w:rFonts w:ascii="Arial" w:hAnsi="Arial" w:cs="Arial"/>
                <w:sz w:val="24"/>
                <w:szCs w:val="24"/>
              </w:rPr>
            </w:pPr>
            <w:r w:rsidRPr="00EA6551">
              <w:rPr>
                <w:rFonts w:ascii="Arial" w:hAnsi="Arial" w:cs="Arial"/>
                <w:sz w:val="24"/>
                <w:szCs w:val="24"/>
              </w:rPr>
              <w:t>None</w:t>
            </w:r>
          </w:p>
        </w:tc>
      </w:tr>
      <w:tr w:rsidR="00F339CB" w:rsidRPr="00EA6551" w14:paraId="252D97BD" w14:textId="77777777" w:rsidTr="00EC72E0">
        <w:trPr>
          <w:trHeight w:hRule="exact" w:val="864"/>
        </w:trPr>
        <w:tc>
          <w:tcPr>
            <w:tcW w:w="5940" w:type="dxa"/>
            <w:gridSpan w:val="2"/>
            <w:tcBorders>
              <w:top w:val="double" w:sz="6" w:space="0" w:color="000000"/>
              <w:left w:val="double" w:sz="6" w:space="0" w:color="000000"/>
              <w:bottom w:val="double" w:sz="6" w:space="0" w:color="000000"/>
              <w:right w:val="double" w:sz="6" w:space="0" w:color="000000"/>
            </w:tcBorders>
          </w:tcPr>
          <w:p w14:paraId="0E0F5B9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Distribution</w:t>
            </w:r>
          </w:p>
          <w:p w14:paraId="2002D728" w14:textId="34B73EE5" w:rsidR="00F339CB" w:rsidRPr="00EA6551" w:rsidRDefault="00CA0620" w:rsidP="00CA0620">
            <w:pPr>
              <w:widowControl w:val="0"/>
              <w:spacing w:line="276" w:lineRule="auto"/>
              <w:ind w:left="1110"/>
              <w:rPr>
                <w:rFonts w:ascii="Arial" w:hAnsi="Arial" w:cs="Arial"/>
                <w:sz w:val="24"/>
                <w:szCs w:val="24"/>
              </w:rPr>
            </w:pPr>
            <w:r>
              <w:rPr>
                <w:rFonts w:ascii="Arial" w:hAnsi="Arial" w:cs="Arial"/>
                <w:sz w:val="24"/>
                <w:szCs w:val="24"/>
              </w:rPr>
              <w:t>CSE Laboratory Faculty &amp; Staff</w:t>
            </w:r>
          </w:p>
        </w:tc>
        <w:tc>
          <w:tcPr>
            <w:tcW w:w="3299" w:type="dxa"/>
            <w:gridSpan w:val="2"/>
            <w:tcBorders>
              <w:top w:val="double" w:sz="6" w:space="0" w:color="000000"/>
              <w:left w:val="double" w:sz="6" w:space="0" w:color="000000"/>
              <w:bottom w:val="double" w:sz="6" w:space="0" w:color="000000"/>
              <w:right w:val="double" w:sz="6" w:space="0" w:color="000000"/>
            </w:tcBorders>
          </w:tcPr>
          <w:p w14:paraId="5E0DF6CF"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Reevaluation Date</w:t>
            </w:r>
          </w:p>
          <w:p w14:paraId="2E33BFBD" w14:textId="16AE4970" w:rsidR="00F339CB" w:rsidRPr="00EA6551" w:rsidRDefault="00CA6702" w:rsidP="00AC5B4A">
            <w:pPr>
              <w:widowControl w:val="0"/>
              <w:spacing w:line="276" w:lineRule="auto"/>
              <w:ind w:left="570"/>
              <w:rPr>
                <w:rFonts w:ascii="Arial" w:hAnsi="Arial" w:cs="Arial"/>
                <w:sz w:val="24"/>
                <w:szCs w:val="24"/>
              </w:rPr>
            </w:pPr>
            <w:r>
              <w:rPr>
                <w:rFonts w:ascii="Arial" w:hAnsi="Arial" w:cs="Arial"/>
                <w:sz w:val="24"/>
                <w:szCs w:val="24"/>
              </w:rPr>
              <w:t>Biannua</w:t>
            </w:r>
            <w:r w:rsidR="00CA0620">
              <w:rPr>
                <w:rFonts w:ascii="Arial" w:hAnsi="Arial" w:cs="Arial"/>
                <w:sz w:val="24"/>
                <w:szCs w:val="24"/>
              </w:rPr>
              <w:t>l</w:t>
            </w:r>
          </w:p>
        </w:tc>
        <w:tc>
          <w:tcPr>
            <w:tcW w:w="1560" w:type="dxa"/>
            <w:tcBorders>
              <w:top w:val="double" w:sz="6" w:space="0" w:color="000000"/>
              <w:left w:val="double" w:sz="6" w:space="0" w:color="000000"/>
              <w:bottom w:val="double" w:sz="6" w:space="0" w:color="000000"/>
              <w:right w:val="double" w:sz="6" w:space="0" w:color="000000"/>
            </w:tcBorders>
          </w:tcPr>
          <w:p w14:paraId="0E611448" w14:textId="2AA8E018"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No. Page</w:t>
            </w:r>
            <w:r w:rsidR="00595705" w:rsidRPr="00EA6551">
              <w:rPr>
                <w:rFonts w:ascii="Arial" w:hAnsi="Arial" w:cs="Arial"/>
                <w:b/>
                <w:sz w:val="24"/>
                <w:szCs w:val="24"/>
              </w:rPr>
              <w:t>s</w:t>
            </w:r>
          </w:p>
          <w:p w14:paraId="5406D531" w14:textId="5E7B86D5" w:rsidR="00F339CB" w:rsidRPr="00EA6551" w:rsidRDefault="00CA6702" w:rsidP="00AC5B4A">
            <w:pPr>
              <w:widowControl w:val="0"/>
              <w:spacing w:line="276" w:lineRule="auto"/>
              <w:jc w:val="center"/>
              <w:rPr>
                <w:rFonts w:ascii="Arial" w:hAnsi="Arial" w:cs="Arial"/>
                <w:sz w:val="24"/>
                <w:szCs w:val="24"/>
              </w:rPr>
            </w:pPr>
            <w:r>
              <w:rPr>
                <w:rStyle w:val="PageNumber"/>
                <w:rFonts w:ascii="Arial" w:hAnsi="Arial" w:cs="Arial"/>
                <w:sz w:val="22"/>
              </w:rPr>
              <w:t>3</w:t>
            </w:r>
          </w:p>
        </w:tc>
      </w:tr>
    </w:tbl>
    <w:p w14:paraId="18128698" w14:textId="77777777" w:rsidR="00F339CB" w:rsidRPr="00EA6551"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ind w:left="465"/>
        <w:jc w:val="both"/>
        <w:rPr>
          <w:rFonts w:ascii="Arial" w:hAnsi="Arial" w:cs="Arial"/>
          <w:b/>
          <w:sz w:val="24"/>
          <w:szCs w:val="24"/>
        </w:rPr>
      </w:pPr>
    </w:p>
    <w:p w14:paraId="72BB2BCE" w14:textId="407BB60B" w:rsidR="00A755AA" w:rsidRPr="00EA6551" w:rsidRDefault="00A755AA" w:rsidP="00A755AA">
      <w:pPr>
        <w:pStyle w:val="Heading1"/>
        <w:numPr>
          <w:ilvl w:val="0"/>
          <w:numId w:val="5"/>
        </w:numPr>
        <w:ind w:left="720"/>
        <w:rPr>
          <w:rFonts w:cs="Arial"/>
          <w:szCs w:val="24"/>
        </w:rPr>
      </w:pPr>
      <w:r w:rsidRPr="00EA6551">
        <w:rPr>
          <w:rFonts w:cs="Arial"/>
          <w:szCs w:val="24"/>
        </w:rPr>
        <w:t>PURPOSE</w:t>
      </w:r>
    </w:p>
    <w:p w14:paraId="6503881B" w14:textId="44971DEB" w:rsidR="00A755AA" w:rsidRPr="00EA6551" w:rsidRDefault="00A755AA" w:rsidP="00A755AA">
      <w:pPr>
        <w:rPr>
          <w:rFonts w:ascii="Arial" w:hAnsi="Arial" w:cs="Arial"/>
          <w:sz w:val="24"/>
          <w:szCs w:val="24"/>
        </w:rPr>
      </w:pPr>
    </w:p>
    <w:p w14:paraId="74638860" w14:textId="3A910096" w:rsidR="00A755AA" w:rsidRPr="00EA6551" w:rsidRDefault="00D03AB5" w:rsidP="00A755AA">
      <w:pPr>
        <w:ind w:left="720"/>
        <w:rPr>
          <w:rFonts w:ascii="Arial" w:hAnsi="Arial" w:cs="Arial"/>
          <w:sz w:val="24"/>
          <w:szCs w:val="24"/>
        </w:rPr>
      </w:pPr>
      <w:r>
        <w:rPr>
          <w:rFonts w:ascii="Arial" w:hAnsi="Arial" w:cs="Arial"/>
          <w:sz w:val="24"/>
          <w:szCs w:val="24"/>
        </w:rPr>
        <w:t>This document outlines the requirement for students to take laboratory safety training</w:t>
      </w:r>
      <w:r w:rsidR="00CA6702">
        <w:rPr>
          <w:rFonts w:ascii="Arial" w:hAnsi="Arial" w:cs="Arial"/>
          <w:sz w:val="24"/>
          <w:szCs w:val="24"/>
        </w:rPr>
        <w:t>,</w:t>
      </w:r>
      <w:r>
        <w:rPr>
          <w:rFonts w:ascii="Arial" w:hAnsi="Arial" w:cs="Arial"/>
          <w:sz w:val="24"/>
          <w:szCs w:val="24"/>
        </w:rPr>
        <w:t xml:space="preserve"> and how the campus will ensure that this information has been relayed to students. </w:t>
      </w:r>
    </w:p>
    <w:p w14:paraId="1AC3E0FF" w14:textId="77777777" w:rsidR="00A755AA" w:rsidRPr="00EA6551" w:rsidRDefault="00A755AA" w:rsidP="00A755AA">
      <w:pPr>
        <w:rPr>
          <w:rFonts w:ascii="Arial" w:hAnsi="Arial" w:cs="Arial"/>
          <w:sz w:val="24"/>
          <w:szCs w:val="24"/>
        </w:rPr>
      </w:pPr>
    </w:p>
    <w:p w14:paraId="19C237AF" w14:textId="0AA4E393" w:rsidR="00F339CB" w:rsidRPr="00EA6551" w:rsidRDefault="00F339CB" w:rsidP="00A755AA">
      <w:pPr>
        <w:pStyle w:val="Heading1"/>
        <w:numPr>
          <w:ilvl w:val="0"/>
          <w:numId w:val="5"/>
        </w:numPr>
        <w:ind w:left="720"/>
        <w:rPr>
          <w:rFonts w:cs="Arial"/>
          <w:szCs w:val="24"/>
        </w:rPr>
      </w:pPr>
      <w:r w:rsidRPr="00EA6551">
        <w:rPr>
          <w:rFonts w:cs="Arial"/>
          <w:szCs w:val="24"/>
        </w:rPr>
        <w:t>POLICY</w:t>
      </w:r>
    </w:p>
    <w:p w14:paraId="4ADEEC78" w14:textId="24FB8AC4" w:rsidR="00F339CB" w:rsidRPr="00EA6551" w:rsidRDefault="00F339CB" w:rsidP="00D03AB5">
      <w:pPr>
        <w:rPr>
          <w:rFonts w:ascii="Arial" w:hAnsi="Arial" w:cs="Arial"/>
          <w:sz w:val="24"/>
          <w:szCs w:val="24"/>
        </w:rPr>
      </w:pPr>
    </w:p>
    <w:p w14:paraId="6522A4C3" w14:textId="7E0F197E" w:rsidR="001C7CD6" w:rsidRDefault="00D03AB5" w:rsidP="00D03AB5">
      <w:pPr>
        <w:pStyle w:val="ListParagraph"/>
        <w:spacing w:line="276" w:lineRule="auto"/>
        <w:rPr>
          <w:rFonts w:ascii="Arial" w:hAnsi="Arial" w:cs="Arial"/>
          <w:sz w:val="24"/>
          <w:szCs w:val="24"/>
        </w:rPr>
      </w:pPr>
      <w:r>
        <w:rPr>
          <w:rFonts w:ascii="Arial" w:hAnsi="Arial" w:cs="Arial"/>
          <w:sz w:val="24"/>
          <w:szCs w:val="24"/>
        </w:rPr>
        <w:t xml:space="preserve">Safety and success of students is of </w:t>
      </w:r>
      <w:r w:rsidRPr="006B23B5">
        <w:rPr>
          <w:rFonts w:ascii="Arial" w:hAnsi="Arial" w:cs="Arial"/>
          <w:sz w:val="24"/>
          <w:szCs w:val="24"/>
        </w:rPr>
        <w:t>utmost priority.  Laboratory safety training is required for all students working in a lab with chemicals.  It should be completed before students work in a lab, and must be completed at the beginning of the semester in which a student takes a laboratory course, or courses with lab components.</w:t>
      </w:r>
    </w:p>
    <w:p w14:paraId="2451F362" w14:textId="77777777" w:rsidR="00D03AB5" w:rsidRPr="00EA6551" w:rsidRDefault="00D03AB5" w:rsidP="00D03AB5">
      <w:pPr>
        <w:pStyle w:val="ListParagraph"/>
        <w:spacing w:line="276" w:lineRule="auto"/>
        <w:rPr>
          <w:rFonts w:ascii="Arial" w:hAnsi="Arial" w:cs="Arial"/>
          <w:sz w:val="24"/>
          <w:szCs w:val="24"/>
        </w:rPr>
      </w:pPr>
    </w:p>
    <w:p w14:paraId="333E6424" w14:textId="77777777" w:rsidR="00F339CB" w:rsidRPr="00EA6551" w:rsidRDefault="001C7CD6" w:rsidP="00F339CB">
      <w:pPr>
        <w:pStyle w:val="Heading2"/>
        <w:rPr>
          <w:rFonts w:cs="Arial"/>
          <w:szCs w:val="24"/>
        </w:rPr>
      </w:pPr>
      <w:r w:rsidRPr="00EA6551">
        <w:rPr>
          <w:rFonts w:cs="Arial"/>
          <w:szCs w:val="24"/>
        </w:rPr>
        <w:t>III</w:t>
      </w:r>
      <w:r w:rsidR="00F339CB" w:rsidRPr="00EA6551">
        <w:rPr>
          <w:rFonts w:cs="Arial"/>
          <w:szCs w:val="24"/>
        </w:rPr>
        <w:t>.</w:t>
      </w:r>
      <w:r w:rsidR="00F339CB" w:rsidRPr="00EA6551">
        <w:rPr>
          <w:rFonts w:cs="Arial"/>
          <w:szCs w:val="24"/>
        </w:rPr>
        <w:tab/>
        <w:t>PROCEDURES</w:t>
      </w:r>
    </w:p>
    <w:p w14:paraId="7B947A0A" w14:textId="77777777" w:rsidR="00F339CB" w:rsidRPr="00EA6551"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jc w:val="both"/>
        <w:rPr>
          <w:rFonts w:ascii="Arial" w:hAnsi="Arial" w:cs="Arial"/>
          <w:sz w:val="24"/>
          <w:szCs w:val="24"/>
        </w:rPr>
      </w:pPr>
    </w:p>
    <w:p w14:paraId="2814577B" w14:textId="77777777" w:rsidR="00D03AB5" w:rsidRPr="006B23B5" w:rsidRDefault="00D03AB5" w:rsidP="00D03AB5">
      <w:pPr>
        <w:pStyle w:val="ListParagraph"/>
        <w:numPr>
          <w:ilvl w:val="1"/>
          <w:numId w:val="7"/>
        </w:numPr>
        <w:tabs>
          <w:tab w:val="left" w:pos="1080"/>
        </w:tabs>
        <w:spacing w:before="120" w:after="240" w:line="276" w:lineRule="auto"/>
        <w:ind w:left="1080"/>
        <w:rPr>
          <w:rFonts w:ascii="Arial" w:hAnsi="Arial" w:cs="Arial"/>
          <w:sz w:val="24"/>
          <w:szCs w:val="24"/>
        </w:rPr>
      </w:pPr>
      <w:r w:rsidRPr="006B23B5">
        <w:rPr>
          <w:rFonts w:ascii="Arial" w:hAnsi="Arial" w:cs="Arial"/>
          <w:b/>
          <w:sz w:val="24"/>
          <w:szCs w:val="24"/>
        </w:rPr>
        <w:t>Syllabus</w:t>
      </w:r>
      <w:r w:rsidRPr="006B23B5">
        <w:rPr>
          <w:rFonts w:ascii="Arial" w:hAnsi="Arial" w:cs="Arial"/>
          <w:sz w:val="24"/>
          <w:szCs w:val="24"/>
        </w:rPr>
        <w:t xml:space="preserve"> – Faculty shall include a statement in their syllabus for all laboratory courses and courses with lab components, that laboratory safety training is expected and required.  A suggested syllabus statement is shown below.  </w:t>
      </w:r>
    </w:p>
    <w:p w14:paraId="2F6CC58D" w14:textId="77777777" w:rsidR="00D03AB5" w:rsidRPr="006B23B5" w:rsidRDefault="00D03AB5" w:rsidP="00D03AB5">
      <w:pPr>
        <w:spacing w:before="120" w:after="240" w:line="276" w:lineRule="auto"/>
        <w:ind w:left="1080"/>
        <w:rPr>
          <w:rFonts w:ascii="Arial" w:hAnsi="Arial" w:cs="Arial"/>
          <w:sz w:val="24"/>
          <w:szCs w:val="24"/>
        </w:rPr>
      </w:pPr>
      <w:r w:rsidRPr="006B23B5">
        <w:rPr>
          <w:rFonts w:ascii="Arial" w:hAnsi="Arial" w:cs="Arial"/>
          <w:sz w:val="24"/>
          <w:szCs w:val="24"/>
        </w:rPr>
        <w:t xml:space="preserve">Prior to engaging in lab work, you will be required to successfully complete laboratory safety training in blackboard.  This training includes general laboratory safety, potential chemical hazards, waste handling, emergency and first aid procedures to assist you in conducting experiments safely.  Check your UHCL email for blackboard login instructions.     </w:t>
      </w:r>
    </w:p>
    <w:p w14:paraId="7AE39114" w14:textId="77777777" w:rsidR="00D03AB5" w:rsidRPr="006B23B5" w:rsidRDefault="00D03AB5" w:rsidP="00D03AB5">
      <w:pPr>
        <w:pStyle w:val="ListParagraph"/>
        <w:numPr>
          <w:ilvl w:val="1"/>
          <w:numId w:val="7"/>
        </w:numPr>
        <w:spacing w:before="120" w:after="120" w:line="276" w:lineRule="auto"/>
        <w:ind w:left="1080"/>
        <w:rPr>
          <w:rFonts w:ascii="Arial" w:hAnsi="Arial" w:cs="Arial"/>
          <w:sz w:val="24"/>
          <w:szCs w:val="24"/>
        </w:rPr>
      </w:pPr>
      <w:r w:rsidRPr="006B23B5">
        <w:rPr>
          <w:rFonts w:ascii="Arial" w:hAnsi="Arial" w:cs="Arial"/>
          <w:b/>
          <w:sz w:val="24"/>
          <w:szCs w:val="24"/>
        </w:rPr>
        <w:t xml:space="preserve">In Class, First Day – </w:t>
      </w:r>
      <w:r w:rsidRPr="006B23B5">
        <w:rPr>
          <w:rFonts w:ascii="Arial" w:hAnsi="Arial" w:cs="Arial"/>
          <w:sz w:val="24"/>
          <w:szCs w:val="24"/>
        </w:rPr>
        <w:t xml:space="preserve">Faculty shall mention that lab safety training is required.  </w:t>
      </w:r>
    </w:p>
    <w:p w14:paraId="0741AAD3" w14:textId="77777777" w:rsidR="00D03AB5" w:rsidRPr="006B23B5" w:rsidRDefault="00D03AB5" w:rsidP="00D03AB5">
      <w:pPr>
        <w:pStyle w:val="ListParagraph"/>
        <w:numPr>
          <w:ilvl w:val="2"/>
          <w:numId w:val="7"/>
        </w:numPr>
        <w:spacing w:before="120" w:after="240" w:line="276" w:lineRule="auto"/>
        <w:ind w:left="1440"/>
        <w:rPr>
          <w:rFonts w:ascii="Arial" w:hAnsi="Arial" w:cs="Arial"/>
          <w:sz w:val="24"/>
          <w:szCs w:val="24"/>
        </w:rPr>
      </w:pPr>
      <w:r w:rsidRPr="006B23B5">
        <w:rPr>
          <w:rFonts w:ascii="Arial" w:hAnsi="Arial" w:cs="Arial"/>
          <w:sz w:val="24"/>
          <w:szCs w:val="24"/>
        </w:rPr>
        <w:t>Faculty may choose to utilize the training as a grade and what method they will accept for proof of completion.  Students can print a copy of their grade and hand in, take a picture and email it to their faculty via email or within blackboard, or faculty can look up their student’s progress in the blackboard training.</w:t>
      </w:r>
    </w:p>
    <w:p w14:paraId="7D430C2F" w14:textId="6C665581" w:rsidR="00D03AB5" w:rsidRPr="006B23B5" w:rsidRDefault="00D03AB5" w:rsidP="00D03AB5">
      <w:pPr>
        <w:pStyle w:val="ListParagraph"/>
        <w:numPr>
          <w:ilvl w:val="2"/>
          <w:numId w:val="7"/>
        </w:numPr>
        <w:spacing w:before="120" w:after="240" w:line="276" w:lineRule="auto"/>
        <w:ind w:left="1440"/>
        <w:rPr>
          <w:rFonts w:ascii="Arial" w:hAnsi="Arial" w:cs="Arial"/>
          <w:sz w:val="24"/>
          <w:szCs w:val="24"/>
        </w:rPr>
      </w:pPr>
      <w:r w:rsidRPr="006B23B5">
        <w:rPr>
          <w:rFonts w:ascii="Arial" w:hAnsi="Arial" w:cs="Arial"/>
          <w:sz w:val="24"/>
          <w:szCs w:val="24"/>
        </w:rPr>
        <w:lastRenderedPageBreak/>
        <w:t xml:space="preserve">Faculty may go over the Laboratory Safety Policy </w:t>
      </w:r>
      <w:r w:rsidR="00EF51B9">
        <w:rPr>
          <w:rFonts w:ascii="Arial" w:hAnsi="Arial" w:cs="Arial"/>
          <w:sz w:val="24"/>
          <w:szCs w:val="24"/>
        </w:rPr>
        <w:t xml:space="preserve">(L 01) </w:t>
      </w:r>
      <w:r w:rsidRPr="006B23B5">
        <w:rPr>
          <w:rFonts w:ascii="Arial" w:hAnsi="Arial" w:cs="Arial"/>
          <w:sz w:val="24"/>
          <w:szCs w:val="24"/>
        </w:rPr>
        <w:t>and have students sig</w:t>
      </w:r>
      <w:r w:rsidR="00EF51B9">
        <w:rPr>
          <w:rFonts w:ascii="Arial" w:hAnsi="Arial" w:cs="Arial"/>
          <w:sz w:val="24"/>
          <w:szCs w:val="24"/>
        </w:rPr>
        <w:t>n the first day of class.  The L</w:t>
      </w:r>
      <w:r w:rsidRPr="006B23B5">
        <w:rPr>
          <w:rFonts w:ascii="Arial" w:hAnsi="Arial" w:cs="Arial"/>
          <w:sz w:val="24"/>
          <w:szCs w:val="24"/>
        </w:rPr>
        <w:t xml:space="preserve">aboratory </w:t>
      </w:r>
      <w:r w:rsidR="00EF51B9">
        <w:rPr>
          <w:rFonts w:ascii="Arial" w:hAnsi="Arial" w:cs="Arial"/>
          <w:sz w:val="24"/>
          <w:szCs w:val="24"/>
        </w:rPr>
        <w:t>S</w:t>
      </w:r>
      <w:r w:rsidRPr="006B23B5">
        <w:rPr>
          <w:rFonts w:ascii="Arial" w:hAnsi="Arial" w:cs="Arial"/>
          <w:sz w:val="24"/>
          <w:szCs w:val="24"/>
        </w:rPr>
        <w:t xml:space="preserve">afety </w:t>
      </w:r>
      <w:r w:rsidR="00EF51B9">
        <w:rPr>
          <w:rFonts w:ascii="Arial" w:hAnsi="Arial" w:cs="Arial"/>
          <w:sz w:val="24"/>
          <w:szCs w:val="24"/>
        </w:rPr>
        <w:t>P</w:t>
      </w:r>
      <w:r w:rsidRPr="006B23B5">
        <w:rPr>
          <w:rFonts w:ascii="Arial" w:hAnsi="Arial" w:cs="Arial"/>
          <w:sz w:val="24"/>
          <w:szCs w:val="24"/>
        </w:rPr>
        <w:t xml:space="preserve">olicy </w:t>
      </w:r>
      <w:r w:rsidR="005E299A">
        <w:rPr>
          <w:rFonts w:ascii="Arial" w:hAnsi="Arial" w:cs="Arial"/>
          <w:sz w:val="24"/>
          <w:szCs w:val="24"/>
        </w:rPr>
        <w:t xml:space="preserve">(L 01) </w:t>
      </w:r>
      <w:r w:rsidRPr="006B23B5">
        <w:rPr>
          <w:rFonts w:ascii="Arial" w:hAnsi="Arial" w:cs="Arial"/>
          <w:sz w:val="24"/>
          <w:szCs w:val="24"/>
        </w:rPr>
        <w:t>is contained within the blackboard training and appears when students start to take their test.  The safety policy goes over personal protective equipment (PPE) that is required, personal hygiene and cross-contamination, first aid, etc.</w:t>
      </w:r>
    </w:p>
    <w:p w14:paraId="35D2DF60" w14:textId="5EACEBAC" w:rsidR="00D03AB5" w:rsidRPr="00EF51B9" w:rsidRDefault="00D03AB5" w:rsidP="00EF51B9">
      <w:pPr>
        <w:pStyle w:val="ListParagraph"/>
        <w:numPr>
          <w:ilvl w:val="1"/>
          <w:numId w:val="7"/>
        </w:numPr>
        <w:spacing w:before="120" w:after="120" w:line="276" w:lineRule="auto"/>
        <w:ind w:left="1080"/>
        <w:rPr>
          <w:rFonts w:ascii="Arial" w:hAnsi="Arial" w:cs="Arial"/>
          <w:sz w:val="24"/>
          <w:szCs w:val="24"/>
        </w:rPr>
      </w:pPr>
      <w:r w:rsidRPr="006B23B5">
        <w:rPr>
          <w:rFonts w:ascii="Arial" w:hAnsi="Arial" w:cs="Arial"/>
          <w:b/>
          <w:sz w:val="24"/>
          <w:szCs w:val="24"/>
        </w:rPr>
        <w:t>In Lab</w:t>
      </w:r>
      <w:r w:rsidR="00CA6702">
        <w:rPr>
          <w:rFonts w:ascii="Arial" w:hAnsi="Arial" w:cs="Arial"/>
          <w:b/>
          <w:sz w:val="24"/>
          <w:szCs w:val="24"/>
        </w:rPr>
        <w:t>,</w:t>
      </w:r>
      <w:r w:rsidRPr="006B23B5">
        <w:rPr>
          <w:rFonts w:ascii="Arial" w:hAnsi="Arial" w:cs="Arial"/>
          <w:b/>
          <w:sz w:val="24"/>
          <w:szCs w:val="24"/>
        </w:rPr>
        <w:t xml:space="preserve"> </w:t>
      </w:r>
      <w:r w:rsidRPr="00EF51B9">
        <w:rPr>
          <w:rFonts w:ascii="Arial" w:hAnsi="Arial" w:cs="Arial"/>
          <w:b/>
          <w:sz w:val="24"/>
          <w:szCs w:val="24"/>
        </w:rPr>
        <w:t>First Day</w:t>
      </w:r>
      <w:r w:rsidRPr="00EF51B9">
        <w:rPr>
          <w:rFonts w:ascii="Arial" w:hAnsi="Arial" w:cs="Arial"/>
          <w:sz w:val="24"/>
          <w:szCs w:val="24"/>
        </w:rPr>
        <w:t xml:space="preserve"> – at the beginning of the first lab, faculty shall go over:</w:t>
      </w:r>
    </w:p>
    <w:p w14:paraId="75D032C0" w14:textId="35A8997D" w:rsidR="00D03AB5" w:rsidRPr="006B23B5" w:rsidRDefault="00564FE2" w:rsidP="00D03AB5">
      <w:pPr>
        <w:pStyle w:val="ListParagraph"/>
        <w:numPr>
          <w:ilvl w:val="0"/>
          <w:numId w:val="8"/>
        </w:numPr>
        <w:spacing w:after="160" w:line="259" w:lineRule="auto"/>
        <w:contextualSpacing/>
        <w:rPr>
          <w:rFonts w:ascii="Arial" w:hAnsi="Arial" w:cs="Arial"/>
          <w:sz w:val="24"/>
          <w:szCs w:val="24"/>
        </w:rPr>
      </w:pPr>
      <w:r>
        <w:rPr>
          <w:rFonts w:ascii="Arial" w:hAnsi="Arial" w:cs="Arial"/>
          <w:sz w:val="24"/>
          <w:szCs w:val="24"/>
        </w:rPr>
        <w:t>Acceptable p</w:t>
      </w:r>
      <w:r w:rsidR="00D03AB5" w:rsidRPr="006B23B5">
        <w:rPr>
          <w:rFonts w:ascii="Arial" w:hAnsi="Arial" w:cs="Arial"/>
          <w:sz w:val="24"/>
          <w:szCs w:val="24"/>
        </w:rPr>
        <w:t xml:space="preserve">roof of </w:t>
      </w:r>
      <w:r>
        <w:rPr>
          <w:rFonts w:ascii="Arial" w:hAnsi="Arial" w:cs="Arial"/>
          <w:sz w:val="24"/>
          <w:szCs w:val="24"/>
        </w:rPr>
        <w:t>c</w:t>
      </w:r>
      <w:r w:rsidR="00D03AB5" w:rsidRPr="006B23B5">
        <w:rPr>
          <w:rFonts w:ascii="Arial" w:hAnsi="Arial" w:cs="Arial"/>
          <w:sz w:val="24"/>
          <w:szCs w:val="24"/>
        </w:rPr>
        <w:t>ompletion</w:t>
      </w:r>
      <w:r>
        <w:rPr>
          <w:rFonts w:ascii="Arial" w:hAnsi="Arial" w:cs="Arial"/>
          <w:sz w:val="24"/>
          <w:szCs w:val="24"/>
        </w:rPr>
        <w:t xml:space="preserve"> (see 2.i.) for blackboard lab safety training</w:t>
      </w:r>
    </w:p>
    <w:p w14:paraId="4F37D786" w14:textId="5587E508"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 xml:space="preserve">Lab clothing and PPE requirements (in training, confirm and let students know </w:t>
      </w:r>
      <w:r w:rsidR="00564FE2">
        <w:rPr>
          <w:rFonts w:ascii="Arial" w:hAnsi="Arial" w:cs="Arial"/>
          <w:sz w:val="24"/>
          <w:szCs w:val="24"/>
        </w:rPr>
        <w:t xml:space="preserve">it </w:t>
      </w:r>
      <w:r w:rsidRPr="006B23B5">
        <w:rPr>
          <w:rFonts w:ascii="Arial" w:hAnsi="Arial" w:cs="Arial"/>
          <w:sz w:val="24"/>
          <w:szCs w:val="24"/>
        </w:rPr>
        <w:t>will be enforced and student will be refused from entering the lab</w:t>
      </w:r>
      <w:r w:rsidR="00564FE2">
        <w:rPr>
          <w:rFonts w:ascii="Arial" w:hAnsi="Arial" w:cs="Arial"/>
          <w:sz w:val="24"/>
          <w:szCs w:val="24"/>
        </w:rPr>
        <w:t xml:space="preserve"> for failure to comply</w:t>
      </w:r>
      <w:r w:rsidRPr="006B23B5">
        <w:rPr>
          <w:rFonts w:ascii="Arial" w:hAnsi="Arial" w:cs="Arial"/>
          <w:sz w:val="24"/>
          <w:szCs w:val="24"/>
        </w:rPr>
        <w:t>)</w:t>
      </w:r>
    </w:p>
    <w:p w14:paraId="2C541F8D" w14:textId="77777777" w:rsidR="00D03AB5" w:rsidRPr="006B23B5" w:rsidRDefault="00D03AB5" w:rsidP="00D03AB5">
      <w:pPr>
        <w:pStyle w:val="ListParagraph"/>
        <w:numPr>
          <w:ilvl w:val="1"/>
          <w:numId w:val="8"/>
        </w:numPr>
        <w:spacing w:after="160" w:line="259" w:lineRule="auto"/>
        <w:ind w:left="1800"/>
        <w:contextualSpacing/>
        <w:rPr>
          <w:rFonts w:ascii="Arial" w:hAnsi="Arial" w:cs="Arial"/>
          <w:sz w:val="24"/>
          <w:szCs w:val="24"/>
        </w:rPr>
      </w:pPr>
      <w:r w:rsidRPr="006B23B5">
        <w:rPr>
          <w:rFonts w:ascii="Arial" w:hAnsi="Arial" w:cs="Arial"/>
          <w:sz w:val="24"/>
          <w:szCs w:val="24"/>
        </w:rPr>
        <w:t>Long pants – no shorts, no skirts</w:t>
      </w:r>
    </w:p>
    <w:p w14:paraId="324B1EF8" w14:textId="77777777" w:rsidR="00D03AB5" w:rsidRPr="006B23B5" w:rsidRDefault="00D03AB5" w:rsidP="00D03AB5">
      <w:pPr>
        <w:pStyle w:val="ListParagraph"/>
        <w:numPr>
          <w:ilvl w:val="1"/>
          <w:numId w:val="8"/>
        </w:numPr>
        <w:spacing w:after="160" w:line="259" w:lineRule="auto"/>
        <w:ind w:left="1800"/>
        <w:contextualSpacing/>
        <w:rPr>
          <w:rFonts w:ascii="Arial" w:hAnsi="Arial" w:cs="Arial"/>
          <w:sz w:val="24"/>
          <w:szCs w:val="24"/>
        </w:rPr>
      </w:pPr>
      <w:r w:rsidRPr="006B23B5">
        <w:rPr>
          <w:rFonts w:ascii="Arial" w:hAnsi="Arial" w:cs="Arial"/>
          <w:sz w:val="24"/>
          <w:szCs w:val="24"/>
        </w:rPr>
        <w:t>Full lab coat – not short sleeves or waistcoats.  Must cover arms and to/past knees.</w:t>
      </w:r>
    </w:p>
    <w:p w14:paraId="06EFD329" w14:textId="77777777" w:rsidR="00D03AB5" w:rsidRPr="006B23B5" w:rsidRDefault="00D03AB5" w:rsidP="00D03AB5">
      <w:pPr>
        <w:pStyle w:val="ListParagraph"/>
        <w:numPr>
          <w:ilvl w:val="1"/>
          <w:numId w:val="8"/>
        </w:numPr>
        <w:spacing w:after="160" w:line="259" w:lineRule="auto"/>
        <w:ind w:left="1800"/>
        <w:contextualSpacing/>
        <w:rPr>
          <w:rFonts w:ascii="Arial" w:hAnsi="Arial" w:cs="Arial"/>
          <w:sz w:val="24"/>
          <w:szCs w:val="24"/>
        </w:rPr>
      </w:pPr>
      <w:r w:rsidRPr="006B23B5">
        <w:rPr>
          <w:rFonts w:ascii="Arial" w:hAnsi="Arial" w:cs="Arial"/>
          <w:sz w:val="24"/>
          <w:szCs w:val="24"/>
        </w:rPr>
        <w:t>Shoes – covering foot, no holes, not porous</w:t>
      </w:r>
    </w:p>
    <w:p w14:paraId="39846ED0" w14:textId="77777777" w:rsidR="00D03AB5" w:rsidRPr="006B23B5" w:rsidRDefault="00D03AB5" w:rsidP="00D03AB5">
      <w:pPr>
        <w:pStyle w:val="ListParagraph"/>
        <w:numPr>
          <w:ilvl w:val="1"/>
          <w:numId w:val="8"/>
        </w:numPr>
        <w:spacing w:after="160" w:line="259" w:lineRule="auto"/>
        <w:ind w:left="1800"/>
        <w:contextualSpacing/>
        <w:rPr>
          <w:rFonts w:ascii="Arial" w:hAnsi="Arial" w:cs="Arial"/>
          <w:sz w:val="24"/>
          <w:szCs w:val="24"/>
        </w:rPr>
      </w:pPr>
      <w:r w:rsidRPr="006B23B5">
        <w:rPr>
          <w:rFonts w:ascii="Arial" w:hAnsi="Arial" w:cs="Arial"/>
          <w:sz w:val="24"/>
          <w:szCs w:val="24"/>
        </w:rPr>
        <w:t>Safety</w:t>
      </w:r>
      <w:r w:rsidRPr="006B23B5">
        <w:rPr>
          <w:rFonts w:ascii="Arial" w:hAnsi="Arial" w:cs="Arial"/>
          <w:b/>
          <w:sz w:val="24"/>
          <w:szCs w:val="24"/>
        </w:rPr>
        <w:t xml:space="preserve"> </w:t>
      </w:r>
      <w:r w:rsidRPr="006B23B5">
        <w:rPr>
          <w:rFonts w:ascii="Arial" w:hAnsi="Arial" w:cs="Arial"/>
          <w:sz w:val="24"/>
          <w:szCs w:val="24"/>
        </w:rPr>
        <w:t>Goggles – required for liquid chemicals</w:t>
      </w:r>
    </w:p>
    <w:p w14:paraId="289BEDC4" w14:textId="7777777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No chemicals or wastes down sinks</w:t>
      </w:r>
    </w:p>
    <w:p w14:paraId="00FD47A2" w14:textId="0A44F5EF"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 xml:space="preserve">No glass in regular trash – even if not broken, it will break later and puncture through </w:t>
      </w:r>
      <w:r w:rsidR="00564FE2">
        <w:rPr>
          <w:rFonts w:ascii="Arial" w:hAnsi="Arial" w:cs="Arial"/>
          <w:sz w:val="24"/>
          <w:szCs w:val="24"/>
        </w:rPr>
        <w:t xml:space="preserve">a trash </w:t>
      </w:r>
      <w:r w:rsidRPr="006B23B5">
        <w:rPr>
          <w:rFonts w:ascii="Arial" w:hAnsi="Arial" w:cs="Arial"/>
          <w:sz w:val="24"/>
          <w:szCs w:val="24"/>
        </w:rPr>
        <w:t>bag</w:t>
      </w:r>
      <w:r w:rsidR="00564FE2">
        <w:rPr>
          <w:rFonts w:ascii="Arial" w:hAnsi="Arial" w:cs="Arial"/>
          <w:sz w:val="24"/>
          <w:szCs w:val="24"/>
        </w:rPr>
        <w:t xml:space="preserve"> so must be disposed of in the designated broken glass container</w:t>
      </w:r>
      <w:r w:rsidRPr="006B23B5">
        <w:rPr>
          <w:rFonts w:ascii="Arial" w:hAnsi="Arial" w:cs="Arial"/>
          <w:sz w:val="24"/>
          <w:szCs w:val="24"/>
        </w:rPr>
        <w:t xml:space="preserve"> </w:t>
      </w:r>
    </w:p>
    <w:p w14:paraId="0FB1B3A6" w14:textId="7777777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Where to put backpacks and personal items to avoid cross-contamination</w:t>
      </w:r>
    </w:p>
    <w:p w14:paraId="2F4597B6" w14:textId="77777777" w:rsidR="00D03AB5" w:rsidRPr="006B23B5" w:rsidRDefault="00D03AB5" w:rsidP="00EF51B9">
      <w:pPr>
        <w:spacing w:after="120"/>
        <w:ind w:left="1080"/>
        <w:rPr>
          <w:rFonts w:ascii="Arial" w:hAnsi="Arial" w:cs="Arial"/>
          <w:b/>
          <w:sz w:val="24"/>
          <w:szCs w:val="24"/>
        </w:rPr>
      </w:pPr>
      <w:r w:rsidRPr="006B23B5">
        <w:rPr>
          <w:rFonts w:ascii="Arial" w:hAnsi="Arial" w:cs="Arial"/>
          <w:b/>
          <w:sz w:val="24"/>
          <w:szCs w:val="24"/>
        </w:rPr>
        <w:t>Locations of:</w:t>
      </w:r>
    </w:p>
    <w:p w14:paraId="1BD9ED22"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Gloves</w:t>
      </w:r>
    </w:p>
    <w:p w14:paraId="126B028A"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First Aid Kit</w:t>
      </w:r>
    </w:p>
    <w:p w14:paraId="2E4D2769"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Emergency Exits</w:t>
      </w:r>
    </w:p>
    <w:p w14:paraId="60EDBCF9"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Eye wash(es) – and assign someone to test them before lab (weekly)</w:t>
      </w:r>
    </w:p>
    <w:p w14:paraId="1B778C24"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Safety Shower</w:t>
      </w:r>
    </w:p>
    <w:p w14:paraId="5447FD9F"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Spill Kit</w:t>
      </w:r>
    </w:p>
    <w:p w14:paraId="68D98D9B"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Fire Extinguisher(s)</w:t>
      </w:r>
    </w:p>
    <w:p w14:paraId="7D1A7322"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Fire Alarm Pull Station (which may be outside the lab)</w:t>
      </w:r>
    </w:p>
    <w:p w14:paraId="7ABFDAE8"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Lab Phone and Emergency Numbers: UHCL Police x.2222, EHS x.2106, Lab Supervisor</w:t>
      </w:r>
    </w:p>
    <w:p w14:paraId="2D3DE45A"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SDS</w:t>
      </w:r>
    </w:p>
    <w:p w14:paraId="3A6E2417" w14:textId="77777777" w:rsidR="00D03AB5" w:rsidRPr="006B23B5" w:rsidRDefault="00D03AB5" w:rsidP="00D03AB5">
      <w:pPr>
        <w:pStyle w:val="ListParagraph"/>
        <w:numPr>
          <w:ilvl w:val="0"/>
          <w:numId w:val="9"/>
        </w:numPr>
        <w:spacing w:after="160" w:line="259" w:lineRule="auto"/>
        <w:ind w:left="1440"/>
        <w:contextualSpacing/>
        <w:rPr>
          <w:rFonts w:ascii="Arial" w:hAnsi="Arial" w:cs="Arial"/>
          <w:sz w:val="24"/>
          <w:szCs w:val="24"/>
        </w:rPr>
      </w:pPr>
      <w:r w:rsidRPr="006B23B5">
        <w:rPr>
          <w:rFonts w:ascii="Arial" w:hAnsi="Arial" w:cs="Arial"/>
          <w:sz w:val="24"/>
          <w:szCs w:val="24"/>
        </w:rPr>
        <w:t>Incident Reporting forms, Lab Safety Manual, ACS Lab Safety booklet in wall pocket</w:t>
      </w:r>
    </w:p>
    <w:p w14:paraId="2E6B6691" w14:textId="50D2539E" w:rsidR="00D03AB5" w:rsidRPr="006B23B5" w:rsidRDefault="00D03AB5" w:rsidP="00D03AB5">
      <w:pPr>
        <w:pStyle w:val="ListParagraph"/>
        <w:numPr>
          <w:ilvl w:val="0"/>
          <w:numId w:val="8"/>
        </w:numPr>
        <w:spacing w:after="120" w:line="276" w:lineRule="auto"/>
        <w:contextualSpacing/>
        <w:rPr>
          <w:rFonts w:ascii="Arial" w:hAnsi="Arial" w:cs="Arial"/>
          <w:sz w:val="24"/>
          <w:szCs w:val="24"/>
        </w:rPr>
      </w:pPr>
      <w:r w:rsidRPr="006B23B5">
        <w:rPr>
          <w:rFonts w:ascii="Arial" w:hAnsi="Arial" w:cs="Arial"/>
          <w:sz w:val="24"/>
          <w:szCs w:val="24"/>
        </w:rPr>
        <w:t xml:space="preserve">Waste containers and location(s) as appropriate: </w:t>
      </w:r>
      <w:r w:rsidR="00564FE2">
        <w:rPr>
          <w:rFonts w:ascii="Arial" w:hAnsi="Arial" w:cs="Arial"/>
          <w:sz w:val="24"/>
          <w:szCs w:val="24"/>
        </w:rPr>
        <w:t>g</w:t>
      </w:r>
      <w:r w:rsidRPr="006B23B5">
        <w:rPr>
          <w:rFonts w:ascii="Arial" w:hAnsi="Arial" w:cs="Arial"/>
          <w:sz w:val="24"/>
          <w:szCs w:val="24"/>
        </w:rPr>
        <w:t xml:space="preserve">lass, </w:t>
      </w:r>
      <w:r w:rsidR="00564FE2">
        <w:rPr>
          <w:rFonts w:ascii="Arial" w:hAnsi="Arial" w:cs="Arial"/>
          <w:sz w:val="24"/>
          <w:szCs w:val="24"/>
        </w:rPr>
        <w:t>s</w:t>
      </w:r>
      <w:r w:rsidRPr="006B23B5">
        <w:rPr>
          <w:rFonts w:ascii="Arial" w:hAnsi="Arial" w:cs="Arial"/>
          <w:sz w:val="24"/>
          <w:szCs w:val="24"/>
        </w:rPr>
        <w:t>harps, experiment wastes, labels</w:t>
      </w:r>
    </w:p>
    <w:p w14:paraId="694A84D7" w14:textId="77777777" w:rsidR="00D03AB5" w:rsidRPr="006B23B5" w:rsidRDefault="00D03AB5" w:rsidP="00D03AB5">
      <w:pPr>
        <w:pStyle w:val="ListParagraph"/>
        <w:spacing w:after="120" w:line="276" w:lineRule="auto"/>
        <w:ind w:left="1440"/>
        <w:rPr>
          <w:rFonts w:ascii="Arial" w:hAnsi="Arial" w:cs="Arial"/>
          <w:sz w:val="24"/>
          <w:szCs w:val="24"/>
        </w:rPr>
      </w:pPr>
    </w:p>
    <w:p w14:paraId="6AD726D6" w14:textId="5573E38C" w:rsidR="00D03AB5" w:rsidRPr="00EF51B9" w:rsidRDefault="00EF51B9" w:rsidP="00EF51B9">
      <w:pPr>
        <w:pStyle w:val="ListParagraph"/>
        <w:numPr>
          <w:ilvl w:val="1"/>
          <w:numId w:val="7"/>
        </w:numPr>
        <w:spacing w:before="120" w:after="120" w:line="276" w:lineRule="auto"/>
        <w:ind w:left="1080"/>
        <w:rPr>
          <w:rFonts w:ascii="Arial" w:hAnsi="Arial" w:cs="Arial"/>
          <w:sz w:val="24"/>
          <w:szCs w:val="24"/>
        </w:rPr>
      </w:pPr>
      <w:r w:rsidRPr="00EF51B9">
        <w:rPr>
          <w:rFonts w:ascii="Arial" w:hAnsi="Arial" w:cs="Arial"/>
          <w:b/>
          <w:sz w:val="24"/>
          <w:szCs w:val="24"/>
        </w:rPr>
        <w:t xml:space="preserve">In </w:t>
      </w:r>
      <w:r w:rsidR="00D03AB5" w:rsidRPr="00EF51B9">
        <w:rPr>
          <w:rFonts w:ascii="Arial" w:hAnsi="Arial" w:cs="Arial"/>
          <w:b/>
          <w:sz w:val="24"/>
          <w:szCs w:val="24"/>
        </w:rPr>
        <w:t xml:space="preserve">Every Lab – </w:t>
      </w:r>
      <w:r w:rsidR="00D03AB5" w:rsidRPr="00EF51B9">
        <w:rPr>
          <w:rFonts w:ascii="Arial" w:hAnsi="Arial" w:cs="Arial"/>
          <w:sz w:val="24"/>
          <w:szCs w:val="24"/>
        </w:rPr>
        <w:t xml:space="preserve">at the beginning of each lab, faculty shall go over </w:t>
      </w:r>
      <w:r w:rsidR="00564FE2">
        <w:rPr>
          <w:rFonts w:ascii="Arial" w:hAnsi="Arial" w:cs="Arial"/>
          <w:sz w:val="24"/>
          <w:szCs w:val="24"/>
        </w:rPr>
        <w:t>c</w:t>
      </w:r>
      <w:r w:rsidR="00D03AB5" w:rsidRPr="00EF51B9">
        <w:rPr>
          <w:rFonts w:ascii="Arial" w:hAnsi="Arial" w:cs="Arial"/>
          <w:sz w:val="24"/>
          <w:szCs w:val="24"/>
        </w:rPr>
        <w:t xml:space="preserve">ourse or </w:t>
      </w:r>
      <w:r w:rsidR="00564FE2">
        <w:rPr>
          <w:rFonts w:ascii="Arial" w:hAnsi="Arial" w:cs="Arial"/>
          <w:sz w:val="24"/>
          <w:szCs w:val="24"/>
        </w:rPr>
        <w:t>c</w:t>
      </w:r>
      <w:r w:rsidR="00D03AB5" w:rsidRPr="00EF51B9">
        <w:rPr>
          <w:rFonts w:ascii="Arial" w:hAnsi="Arial" w:cs="Arial"/>
          <w:sz w:val="24"/>
          <w:szCs w:val="24"/>
        </w:rPr>
        <w:t xml:space="preserve">lass </w:t>
      </w:r>
      <w:r w:rsidR="00564FE2">
        <w:rPr>
          <w:rFonts w:ascii="Arial" w:hAnsi="Arial" w:cs="Arial"/>
          <w:sz w:val="24"/>
          <w:szCs w:val="24"/>
        </w:rPr>
        <w:t>specific i</w:t>
      </w:r>
      <w:r w:rsidR="00D03AB5" w:rsidRPr="00EF51B9">
        <w:rPr>
          <w:rFonts w:ascii="Arial" w:hAnsi="Arial" w:cs="Arial"/>
          <w:sz w:val="24"/>
          <w:szCs w:val="24"/>
        </w:rPr>
        <w:t>nformation:</w:t>
      </w:r>
    </w:p>
    <w:p w14:paraId="5AF9CDCF" w14:textId="7777777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 xml:space="preserve">Review experiment procedures and material hazards before lab </w:t>
      </w:r>
    </w:p>
    <w:p w14:paraId="3C5977F5" w14:textId="15A0185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 xml:space="preserve">Prepared solutions must have hazard warning words </w:t>
      </w:r>
      <w:r w:rsidR="00564FE2">
        <w:rPr>
          <w:rFonts w:ascii="Arial" w:hAnsi="Arial" w:cs="Arial"/>
          <w:sz w:val="24"/>
          <w:szCs w:val="24"/>
        </w:rPr>
        <w:t>and/</w:t>
      </w:r>
      <w:r w:rsidRPr="006B23B5">
        <w:rPr>
          <w:rFonts w:ascii="Arial" w:hAnsi="Arial" w:cs="Arial"/>
          <w:sz w:val="24"/>
          <w:szCs w:val="24"/>
        </w:rPr>
        <w:t>or pictograms per new GHS Hazard Communication rules</w:t>
      </w:r>
    </w:p>
    <w:p w14:paraId="4F5BD236" w14:textId="7777777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Have the chemical’s Safety Data Sheets (SDS) available for review</w:t>
      </w:r>
    </w:p>
    <w:p w14:paraId="109C4427" w14:textId="16ED96B2"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lastRenderedPageBreak/>
        <w:t>Layout and organize experiment, equipment, and lab workers at benchtops and fume hoods to reduce trip hazard, workflow</w:t>
      </w:r>
    </w:p>
    <w:p w14:paraId="55EF3A2C" w14:textId="77777777" w:rsidR="00D03AB5" w:rsidRPr="006B23B5" w:rsidRDefault="00D03AB5" w:rsidP="00D03AB5">
      <w:pPr>
        <w:pStyle w:val="ListParagraph"/>
        <w:numPr>
          <w:ilvl w:val="0"/>
          <w:numId w:val="8"/>
        </w:numPr>
        <w:spacing w:after="160" w:line="259" w:lineRule="auto"/>
        <w:contextualSpacing/>
        <w:rPr>
          <w:rFonts w:ascii="Arial" w:hAnsi="Arial" w:cs="Arial"/>
          <w:sz w:val="24"/>
          <w:szCs w:val="24"/>
        </w:rPr>
      </w:pPr>
      <w:r w:rsidRPr="006B23B5">
        <w:rPr>
          <w:rFonts w:ascii="Arial" w:hAnsi="Arial" w:cs="Arial"/>
          <w:sz w:val="24"/>
          <w:szCs w:val="24"/>
        </w:rPr>
        <w:t>Refuse students from entering the lab if they are not wearing the proper PPE and clothing coverage</w:t>
      </w:r>
    </w:p>
    <w:p w14:paraId="5597980E" w14:textId="77777777" w:rsidR="00D03AB5" w:rsidRPr="006B23B5" w:rsidRDefault="00D03AB5" w:rsidP="00D03AB5">
      <w:pPr>
        <w:pStyle w:val="ListParagraph"/>
        <w:ind w:left="1440"/>
        <w:rPr>
          <w:rFonts w:ascii="Arial" w:hAnsi="Arial" w:cs="Arial"/>
          <w:sz w:val="24"/>
          <w:szCs w:val="24"/>
        </w:rPr>
      </w:pPr>
    </w:p>
    <w:p w14:paraId="33B12468" w14:textId="3808D9E5" w:rsidR="00D03AB5" w:rsidRPr="00EF51B9" w:rsidRDefault="00D03AB5" w:rsidP="00EF51B9">
      <w:pPr>
        <w:pStyle w:val="ListParagraph"/>
        <w:numPr>
          <w:ilvl w:val="1"/>
          <w:numId w:val="7"/>
        </w:numPr>
        <w:spacing w:after="160" w:line="259" w:lineRule="auto"/>
        <w:ind w:left="1080"/>
        <w:contextualSpacing/>
        <w:rPr>
          <w:rFonts w:ascii="Arial" w:hAnsi="Arial" w:cs="Arial"/>
          <w:sz w:val="24"/>
          <w:szCs w:val="24"/>
        </w:rPr>
      </w:pPr>
      <w:r w:rsidRPr="00EF51B9">
        <w:rPr>
          <w:rFonts w:ascii="Arial" w:hAnsi="Arial" w:cs="Arial"/>
          <w:b/>
          <w:sz w:val="24"/>
          <w:szCs w:val="24"/>
        </w:rPr>
        <w:t>Blackboard Training</w:t>
      </w:r>
      <w:r w:rsidRPr="00EF51B9">
        <w:rPr>
          <w:rFonts w:ascii="Arial" w:hAnsi="Arial" w:cs="Arial"/>
          <w:sz w:val="24"/>
          <w:szCs w:val="24"/>
        </w:rPr>
        <w:t xml:space="preserve"> – Students taking lab course(s) or components are enrolled into a blackboard training workgroup by Environmental Health and Safety (EHS) for General Laboratory and Chemical Safety Training.  Any students not enrolled should send an email to </w:t>
      </w:r>
      <w:hyperlink r:id="rId11" w:history="1">
        <w:r w:rsidRPr="00EF51B9">
          <w:rPr>
            <w:rStyle w:val="Hyperlink"/>
            <w:rFonts w:ascii="Arial" w:hAnsi="Arial" w:cs="Arial"/>
            <w:sz w:val="24"/>
            <w:szCs w:val="24"/>
          </w:rPr>
          <w:t>EHS@uhcl.edu</w:t>
        </w:r>
      </w:hyperlink>
      <w:r w:rsidRPr="00EF51B9">
        <w:rPr>
          <w:rFonts w:ascii="Arial" w:hAnsi="Arial" w:cs="Arial"/>
          <w:sz w:val="24"/>
          <w:szCs w:val="24"/>
        </w:rPr>
        <w:t xml:space="preserve"> to request enrollment.  Any changes to lab course offerings that would necessitate adding or removing the course from the list of students needing enrolled should also be </w:t>
      </w:r>
      <w:r w:rsidR="00564FE2">
        <w:rPr>
          <w:rFonts w:ascii="Arial" w:hAnsi="Arial" w:cs="Arial"/>
          <w:sz w:val="24"/>
          <w:szCs w:val="24"/>
        </w:rPr>
        <w:t>emailed</w:t>
      </w:r>
      <w:r w:rsidRPr="00EF51B9">
        <w:rPr>
          <w:rFonts w:ascii="Arial" w:hAnsi="Arial" w:cs="Arial"/>
          <w:sz w:val="24"/>
          <w:szCs w:val="24"/>
        </w:rPr>
        <w:t xml:space="preserve"> to EHS.</w:t>
      </w:r>
    </w:p>
    <w:p w14:paraId="2DCE8306" w14:textId="3E307677" w:rsidR="00D03AB5" w:rsidRPr="006B23B5" w:rsidRDefault="00D03AB5" w:rsidP="00EF51B9">
      <w:pPr>
        <w:spacing w:after="240" w:line="276" w:lineRule="auto"/>
        <w:ind w:left="1080"/>
        <w:rPr>
          <w:rFonts w:ascii="Arial" w:hAnsi="Arial" w:cs="Arial"/>
          <w:sz w:val="24"/>
          <w:szCs w:val="24"/>
        </w:rPr>
      </w:pPr>
      <w:r w:rsidRPr="006B23B5">
        <w:rPr>
          <w:rFonts w:ascii="Arial" w:hAnsi="Arial" w:cs="Arial"/>
          <w:sz w:val="24"/>
          <w:szCs w:val="24"/>
        </w:rPr>
        <w:t xml:space="preserve">The training covers chemical hazards, emergency information, and general lab safety procedures to ensure a successful and safe laboratory environment at UHCL.  It must be taken with a passing score of at least </w:t>
      </w:r>
      <w:r w:rsidR="00EF51B9">
        <w:rPr>
          <w:rFonts w:ascii="Arial" w:hAnsi="Arial" w:cs="Arial"/>
          <w:sz w:val="24"/>
          <w:szCs w:val="24"/>
        </w:rPr>
        <w:t>9</w:t>
      </w:r>
      <w:r w:rsidRPr="006B23B5">
        <w:rPr>
          <w:rFonts w:ascii="Arial" w:hAnsi="Arial" w:cs="Arial"/>
          <w:sz w:val="24"/>
          <w:szCs w:val="24"/>
        </w:rPr>
        <w:t xml:space="preserve">0, with the goal being 100.  </w:t>
      </w:r>
    </w:p>
    <w:p w14:paraId="378DD9AD" w14:textId="75FD7F1B" w:rsidR="00A755AA" w:rsidRPr="00EA6551" w:rsidRDefault="00A755AA" w:rsidP="00A755AA">
      <w:pPr>
        <w:pStyle w:val="Heading2"/>
        <w:rPr>
          <w:rFonts w:cs="Arial"/>
          <w:szCs w:val="24"/>
        </w:rPr>
      </w:pPr>
    </w:p>
    <w:p w14:paraId="0F73A81C" w14:textId="0E866456" w:rsidR="00A755AA" w:rsidRPr="00EA6551" w:rsidRDefault="00A755AA" w:rsidP="00EA6551">
      <w:pPr>
        <w:pStyle w:val="Heading2"/>
        <w:numPr>
          <w:ilvl w:val="0"/>
          <w:numId w:val="6"/>
        </w:numPr>
        <w:ind w:left="720"/>
        <w:rPr>
          <w:rFonts w:cs="Arial"/>
          <w:szCs w:val="24"/>
        </w:rPr>
      </w:pPr>
      <w:r w:rsidRPr="00EA6551">
        <w:rPr>
          <w:rFonts w:cs="Arial"/>
          <w:szCs w:val="24"/>
        </w:rPr>
        <w:t xml:space="preserve">APPROVAL </w:t>
      </w:r>
    </w:p>
    <w:p w14:paraId="0D9D8E4C" w14:textId="77777777" w:rsidR="00A755AA" w:rsidRPr="00EA6551" w:rsidRDefault="00A755AA" w:rsidP="00A755AA">
      <w:pPr>
        <w:rPr>
          <w:rFonts w:ascii="Arial" w:hAnsi="Arial" w:cs="Arial"/>
          <w:sz w:val="24"/>
          <w:szCs w:val="24"/>
        </w:rPr>
      </w:pPr>
    </w:p>
    <w:p w14:paraId="2E148BC7" w14:textId="24BB5980" w:rsidR="00A755AA" w:rsidRDefault="00A755AA" w:rsidP="00EA6551">
      <w:pPr>
        <w:ind w:left="720"/>
        <w:rPr>
          <w:rFonts w:ascii="Arial" w:hAnsi="Arial" w:cs="Arial"/>
          <w:sz w:val="24"/>
          <w:szCs w:val="24"/>
        </w:rPr>
      </w:pPr>
    </w:p>
    <w:p w14:paraId="42655266" w14:textId="77777777" w:rsidR="00EA6551" w:rsidRPr="00EA6551" w:rsidRDefault="00EA6551" w:rsidP="00EA6551">
      <w:pPr>
        <w:ind w:left="720"/>
        <w:rPr>
          <w:rFonts w:ascii="Arial" w:hAnsi="Arial" w:cs="Arial"/>
          <w:sz w:val="24"/>
          <w:szCs w:val="24"/>
        </w:rPr>
      </w:pPr>
    </w:p>
    <w:p w14:paraId="4C6DC0AA" w14:textId="26990E25" w:rsidR="00310577" w:rsidRPr="00EA6551" w:rsidRDefault="00EA6551" w:rsidP="00EA6551">
      <w:pPr>
        <w:ind w:left="720"/>
        <w:rPr>
          <w:rFonts w:ascii="Arial" w:hAnsi="Arial" w:cs="Arial"/>
          <w:sz w:val="24"/>
          <w:szCs w:val="24"/>
        </w:rPr>
      </w:pPr>
      <w:r>
        <w:rPr>
          <w:rFonts w:ascii="Arial" w:hAnsi="Arial" w:cs="Arial"/>
          <w:sz w:val="24"/>
          <w:szCs w:val="24"/>
        </w:rPr>
        <w:t>_______________________________________</w:t>
      </w:r>
    </w:p>
    <w:p w14:paraId="2D7DFDF8" w14:textId="2B049A60" w:rsidR="003A1D1B" w:rsidRPr="00EA6551" w:rsidRDefault="00EA6551" w:rsidP="00EA6551">
      <w:pPr>
        <w:widowControl w:val="0"/>
        <w:tabs>
          <w:tab w:val="center" w:pos="5400"/>
        </w:tabs>
        <w:overflowPunct/>
        <w:autoSpaceDE/>
        <w:autoSpaceDN/>
        <w:adjustRightInd/>
        <w:ind w:left="720"/>
        <w:textAlignment w:val="auto"/>
        <w:rPr>
          <w:rFonts w:ascii="Arial" w:hAnsi="Arial" w:cs="Arial"/>
          <w:bCs/>
          <w:sz w:val="24"/>
          <w:szCs w:val="24"/>
        </w:rPr>
      </w:pPr>
      <w:r w:rsidRPr="00EA6551">
        <w:rPr>
          <w:rFonts w:ascii="Arial" w:hAnsi="Arial" w:cs="Arial"/>
          <w:bCs/>
          <w:sz w:val="24"/>
          <w:szCs w:val="24"/>
        </w:rPr>
        <w:t>Director of Environmental, Health &amp; Safety</w:t>
      </w:r>
    </w:p>
    <w:p w14:paraId="6AA31144" w14:textId="2BE56658" w:rsidR="00EA6551" w:rsidRDefault="00EA6551" w:rsidP="00EA6551">
      <w:pPr>
        <w:widowControl w:val="0"/>
        <w:tabs>
          <w:tab w:val="center" w:pos="5400"/>
        </w:tabs>
        <w:overflowPunct/>
        <w:autoSpaceDE/>
        <w:autoSpaceDN/>
        <w:adjustRightInd/>
        <w:ind w:left="720"/>
        <w:textAlignment w:val="auto"/>
        <w:rPr>
          <w:rFonts w:ascii="Arial" w:hAnsi="Arial" w:cs="Arial"/>
          <w:b/>
          <w:bCs/>
          <w:sz w:val="24"/>
          <w:szCs w:val="24"/>
        </w:rPr>
      </w:pPr>
    </w:p>
    <w:p w14:paraId="1A93FC16" w14:textId="20B45BC9" w:rsidR="00EF51B9" w:rsidRPr="00EF51B9" w:rsidRDefault="00EF51B9" w:rsidP="00EA6551">
      <w:pPr>
        <w:widowControl w:val="0"/>
        <w:tabs>
          <w:tab w:val="center" w:pos="5400"/>
        </w:tabs>
        <w:overflowPunct/>
        <w:autoSpaceDE/>
        <w:autoSpaceDN/>
        <w:adjustRightInd/>
        <w:ind w:left="720"/>
        <w:textAlignment w:val="auto"/>
        <w:rPr>
          <w:rFonts w:ascii="Arial" w:hAnsi="Arial" w:cs="Arial"/>
          <w:bCs/>
          <w:sz w:val="24"/>
          <w:szCs w:val="24"/>
        </w:rPr>
      </w:pPr>
      <w:r w:rsidRPr="00EF51B9">
        <w:rPr>
          <w:rFonts w:ascii="Arial" w:hAnsi="Arial" w:cs="Arial"/>
          <w:bCs/>
          <w:sz w:val="24"/>
          <w:szCs w:val="24"/>
        </w:rPr>
        <w:t xml:space="preserve">Date: </w:t>
      </w:r>
      <w:r w:rsidRPr="00EF51B9">
        <w:rPr>
          <w:rFonts w:ascii="Arial" w:hAnsi="Arial" w:cs="Arial"/>
          <w:bCs/>
          <w:sz w:val="24"/>
          <w:szCs w:val="24"/>
          <w:u w:val="single"/>
        </w:rPr>
        <w:t xml:space="preserve">February </w:t>
      </w:r>
      <w:r w:rsidR="00CA6702">
        <w:rPr>
          <w:rFonts w:ascii="Arial" w:hAnsi="Arial" w:cs="Arial"/>
          <w:bCs/>
          <w:sz w:val="24"/>
          <w:szCs w:val="24"/>
          <w:u w:val="single"/>
        </w:rPr>
        <w:t>7</w:t>
      </w:r>
      <w:r w:rsidRPr="00EF51B9">
        <w:rPr>
          <w:rFonts w:ascii="Arial" w:hAnsi="Arial" w:cs="Arial"/>
          <w:bCs/>
          <w:sz w:val="24"/>
          <w:szCs w:val="24"/>
          <w:u w:val="single"/>
        </w:rPr>
        <w:t>, 2018</w:t>
      </w:r>
    </w:p>
    <w:p w14:paraId="71D732B5" w14:textId="2FD1E67A" w:rsidR="00A755AA" w:rsidRDefault="00A755AA" w:rsidP="00A755AA">
      <w:pPr>
        <w:widowControl w:val="0"/>
        <w:tabs>
          <w:tab w:val="center" w:pos="5400"/>
        </w:tabs>
        <w:overflowPunct/>
        <w:autoSpaceDE/>
        <w:autoSpaceDN/>
        <w:adjustRightInd/>
        <w:textAlignment w:val="auto"/>
        <w:rPr>
          <w:rFonts w:ascii="Arial" w:hAnsi="Arial" w:cs="Arial"/>
          <w:b/>
          <w:bCs/>
          <w:sz w:val="24"/>
          <w:szCs w:val="24"/>
        </w:rPr>
      </w:pPr>
    </w:p>
    <w:p w14:paraId="2283B110" w14:textId="77777777" w:rsidR="00EF51B9" w:rsidRPr="00EA6551" w:rsidRDefault="00EF51B9" w:rsidP="00A755AA">
      <w:pPr>
        <w:widowControl w:val="0"/>
        <w:tabs>
          <w:tab w:val="center" w:pos="5400"/>
        </w:tabs>
        <w:overflowPunct/>
        <w:autoSpaceDE/>
        <w:autoSpaceDN/>
        <w:adjustRightInd/>
        <w:textAlignment w:val="auto"/>
        <w:rPr>
          <w:rFonts w:ascii="Arial" w:hAnsi="Arial" w:cs="Arial"/>
          <w:b/>
          <w:bCs/>
          <w:sz w:val="24"/>
          <w:szCs w:val="24"/>
        </w:rPr>
      </w:pPr>
    </w:p>
    <w:p w14:paraId="09F2B209" w14:textId="7AB95BC8" w:rsidR="00A755AA" w:rsidRDefault="0026050D" w:rsidP="003B0171">
      <w:pPr>
        <w:pStyle w:val="ListParagraph"/>
        <w:widowControl w:val="0"/>
        <w:numPr>
          <w:ilvl w:val="0"/>
          <w:numId w:val="6"/>
        </w:numPr>
        <w:tabs>
          <w:tab w:val="center" w:pos="5400"/>
        </w:tabs>
        <w:spacing w:line="360" w:lineRule="auto"/>
        <w:ind w:left="720"/>
        <w:rPr>
          <w:rFonts w:ascii="Arial" w:hAnsi="Arial" w:cs="Arial"/>
          <w:b/>
          <w:bCs/>
          <w:sz w:val="24"/>
          <w:szCs w:val="24"/>
        </w:rPr>
      </w:pPr>
      <w:r>
        <w:rPr>
          <w:rFonts w:ascii="Arial" w:hAnsi="Arial" w:cs="Arial"/>
          <w:b/>
          <w:bCs/>
          <w:sz w:val="24"/>
          <w:szCs w:val="24"/>
        </w:rPr>
        <w:t>REVISION LOG</w:t>
      </w:r>
    </w:p>
    <w:p w14:paraId="3402F3B4" w14:textId="77777777" w:rsidR="00EF51B9" w:rsidRPr="00EA6551" w:rsidRDefault="00EF51B9" w:rsidP="00EF51B9">
      <w:pPr>
        <w:pStyle w:val="ListParagraph"/>
        <w:widowControl w:val="0"/>
        <w:tabs>
          <w:tab w:val="center" w:pos="5400"/>
        </w:tabs>
        <w:spacing w:line="360" w:lineRule="auto"/>
        <w:rPr>
          <w:rFonts w:ascii="Arial" w:hAnsi="Arial" w:cs="Arial"/>
          <w:b/>
          <w:bCs/>
          <w:sz w:val="24"/>
          <w:szCs w:val="24"/>
        </w:rPr>
      </w:pPr>
    </w:p>
    <w:tbl>
      <w:tblPr>
        <w:tblStyle w:val="TableGrid"/>
        <w:tblW w:w="0" w:type="auto"/>
        <w:tblInd w:w="715" w:type="dxa"/>
        <w:tblLook w:val="04A0" w:firstRow="1" w:lastRow="0" w:firstColumn="1" w:lastColumn="0" w:noHBand="0" w:noVBand="1"/>
      </w:tblPr>
      <w:tblGrid>
        <w:gridCol w:w="1255"/>
        <w:gridCol w:w="1530"/>
        <w:gridCol w:w="5940"/>
      </w:tblGrid>
      <w:tr w:rsidR="003B0171" w14:paraId="73D6CA88" w14:textId="77777777" w:rsidTr="003B0171">
        <w:tc>
          <w:tcPr>
            <w:tcW w:w="1255" w:type="dxa"/>
          </w:tcPr>
          <w:p w14:paraId="5CC9E165" w14:textId="5F024857" w:rsidR="003B0171" w:rsidRDefault="003B0171" w:rsidP="00A755AA">
            <w:pPr>
              <w:widowControl w:val="0"/>
              <w:tabs>
                <w:tab w:val="center" w:pos="5400"/>
              </w:tabs>
              <w:overflowPunct/>
              <w:autoSpaceDE/>
              <w:autoSpaceDN/>
              <w:adjustRightInd/>
              <w:textAlignment w:val="auto"/>
              <w:rPr>
                <w:rFonts w:ascii="Arial" w:hAnsi="Arial" w:cs="Arial"/>
                <w:b/>
                <w:bCs/>
                <w:sz w:val="24"/>
                <w:szCs w:val="24"/>
              </w:rPr>
            </w:pPr>
            <w:r>
              <w:rPr>
                <w:rFonts w:ascii="Arial" w:hAnsi="Arial" w:cs="Arial"/>
                <w:b/>
                <w:bCs/>
                <w:sz w:val="24"/>
                <w:szCs w:val="24"/>
              </w:rPr>
              <w:t>Revision Number</w:t>
            </w:r>
          </w:p>
        </w:tc>
        <w:tc>
          <w:tcPr>
            <w:tcW w:w="1530" w:type="dxa"/>
          </w:tcPr>
          <w:p w14:paraId="47D8BDBA" w14:textId="710A3DD0" w:rsidR="003B0171" w:rsidRDefault="003B0171" w:rsidP="00A755AA">
            <w:pPr>
              <w:widowControl w:val="0"/>
              <w:tabs>
                <w:tab w:val="center" w:pos="5400"/>
              </w:tabs>
              <w:overflowPunct/>
              <w:autoSpaceDE/>
              <w:autoSpaceDN/>
              <w:adjustRightInd/>
              <w:textAlignment w:val="auto"/>
              <w:rPr>
                <w:rFonts w:ascii="Arial" w:hAnsi="Arial" w:cs="Arial"/>
                <w:b/>
                <w:bCs/>
                <w:sz w:val="24"/>
                <w:szCs w:val="24"/>
              </w:rPr>
            </w:pPr>
            <w:r>
              <w:rPr>
                <w:rFonts w:ascii="Arial" w:hAnsi="Arial" w:cs="Arial"/>
                <w:b/>
                <w:bCs/>
                <w:sz w:val="24"/>
                <w:szCs w:val="24"/>
              </w:rPr>
              <w:t>Approval Date</w:t>
            </w:r>
          </w:p>
        </w:tc>
        <w:tc>
          <w:tcPr>
            <w:tcW w:w="5940" w:type="dxa"/>
          </w:tcPr>
          <w:p w14:paraId="60F360D6" w14:textId="4AE66562" w:rsidR="003B0171" w:rsidRDefault="003B0171" w:rsidP="00A755AA">
            <w:pPr>
              <w:widowControl w:val="0"/>
              <w:tabs>
                <w:tab w:val="center" w:pos="5400"/>
              </w:tabs>
              <w:overflowPunct/>
              <w:autoSpaceDE/>
              <w:autoSpaceDN/>
              <w:adjustRightInd/>
              <w:textAlignment w:val="auto"/>
              <w:rPr>
                <w:rFonts w:ascii="Arial" w:hAnsi="Arial" w:cs="Arial"/>
                <w:b/>
                <w:bCs/>
                <w:sz w:val="24"/>
                <w:szCs w:val="24"/>
              </w:rPr>
            </w:pPr>
            <w:r>
              <w:rPr>
                <w:rFonts w:ascii="Arial" w:hAnsi="Arial" w:cs="Arial"/>
                <w:b/>
                <w:bCs/>
                <w:sz w:val="24"/>
                <w:szCs w:val="24"/>
              </w:rPr>
              <w:t>Description of Changes</w:t>
            </w:r>
          </w:p>
        </w:tc>
      </w:tr>
      <w:tr w:rsidR="003B0171" w:rsidRPr="00CA6702" w14:paraId="76EDAF2C" w14:textId="77777777" w:rsidTr="003B0171">
        <w:tc>
          <w:tcPr>
            <w:tcW w:w="1255" w:type="dxa"/>
          </w:tcPr>
          <w:p w14:paraId="1224A69D" w14:textId="5202E20C" w:rsidR="003B0171" w:rsidRPr="00CA6702" w:rsidRDefault="00CA6702" w:rsidP="00CA6702">
            <w:pPr>
              <w:widowControl w:val="0"/>
              <w:tabs>
                <w:tab w:val="center" w:pos="5400"/>
              </w:tabs>
              <w:overflowPunct/>
              <w:autoSpaceDE/>
              <w:autoSpaceDN/>
              <w:adjustRightInd/>
              <w:jc w:val="center"/>
              <w:textAlignment w:val="auto"/>
              <w:rPr>
                <w:rFonts w:ascii="Arial" w:hAnsi="Arial" w:cs="Arial"/>
                <w:bCs/>
                <w:sz w:val="24"/>
                <w:szCs w:val="24"/>
              </w:rPr>
            </w:pPr>
            <w:r w:rsidRPr="00CA6702">
              <w:rPr>
                <w:rFonts w:ascii="Arial" w:hAnsi="Arial" w:cs="Arial"/>
                <w:bCs/>
                <w:sz w:val="24"/>
                <w:szCs w:val="24"/>
              </w:rPr>
              <w:t>1</w:t>
            </w:r>
          </w:p>
        </w:tc>
        <w:tc>
          <w:tcPr>
            <w:tcW w:w="1530" w:type="dxa"/>
          </w:tcPr>
          <w:p w14:paraId="23189B65" w14:textId="20658371" w:rsidR="003B0171" w:rsidRPr="00CA6702" w:rsidRDefault="00CA6702" w:rsidP="00CA6702">
            <w:pPr>
              <w:widowControl w:val="0"/>
              <w:tabs>
                <w:tab w:val="center" w:pos="5400"/>
              </w:tabs>
              <w:overflowPunct/>
              <w:autoSpaceDE/>
              <w:autoSpaceDN/>
              <w:adjustRightInd/>
              <w:jc w:val="center"/>
              <w:textAlignment w:val="auto"/>
              <w:rPr>
                <w:rFonts w:ascii="Arial" w:hAnsi="Arial" w:cs="Arial"/>
                <w:bCs/>
                <w:sz w:val="24"/>
                <w:szCs w:val="24"/>
              </w:rPr>
            </w:pPr>
            <w:r>
              <w:rPr>
                <w:rFonts w:ascii="Arial" w:hAnsi="Arial" w:cs="Arial"/>
                <w:bCs/>
                <w:sz w:val="24"/>
                <w:szCs w:val="24"/>
              </w:rPr>
              <w:t>2/7/18</w:t>
            </w:r>
          </w:p>
        </w:tc>
        <w:tc>
          <w:tcPr>
            <w:tcW w:w="5940" w:type="dxa"/>
          </w:tcPr>
          <w:p w14:paraId="020E3AAD" w14:textId="763A300B" w:rsidR="003B0171" w:rsidRPr="00CA6702" w:rsidRDefault="00CA6702" w:rsidP="00CA6702">
            <w:pPr>
              <w:widowControl w:val="0"/>
              <w:tabs>
                <w:tab w:val="center" w:pos="5400"/>
              </w:tabs>
              <w:overflowPunct/>
              <w:autoSpaceDE/>
              <w:autoSpaceDN/>
              <w:adjustRightInd/>
              <w:textAlignment w:val="auto"/>
              <w:rPr>
                <w:rFonts w:ascii="Arial" w:hAnsi="Arial" w:cs="Arial"/>
                <w:bCs/>
                <w:sz w:val="24"/>
                <w:szCs w:val="24"/>
              </w:rPr>
            </w:pPr>
            <w:r>
              <w:rPr>
                <w:rFonts w:ascii="Arial" w:hAnsi="Arial" w:cs="Arial"/>
                <w:bCs/>
                <w:sz w:val="24"/>
                <w:szCs w:val="24"/>
              </w:rPr>
              <w:t>Formal policy created</w:t>
            </w:r>
          </w:p>
        </w:tc>
      </w:tr>
      <w:tr w:rsidR="003B0171" w:rsidRPr="00CA6702" w14:paraId="2D565A4A" w14:textId="77777777" w:rsidTr="003B0171">
        <w:tc>
          <w:tcPr>
            <w:tcW w:w="1255" w:type="dxa"/>
          </w:tcPr>
          <w:p w14:paraId="17663143" w14:textId="77777777" w:rsidR="003B0171" w:rsidRPr="00CA6702" w:rsidRDefault="003B0171" w:rsidP="00CA6702">
            <w:pPr>
              <w:widowControl w:val="0"/>
              <w:tabs>
                <w:tab w:val="center" w:pos="5400"/>
              </w:tabs>
              <w:overflowPunct/>
              <w:autoSpaceDE/>
              <w:autoSpaceDN/>
              <w:adjustRightInd/>
              <w:jc w:val="center"/>
              <w:textAlignment w:val="auto"/>
              <w:rPr>
                <w:rFonts w:ascii="Arial" w:hAnsi="Arial" w:cs="Arial"/>
                <w:bCs/>
                <w:sz w:val="24"/>
                <w:szCs w:val="24"/>
              </w:rPr>
            </w:pPr>
          </w:p>
        </w:tc>
        <w:tc>
          <w:tcPr>
            <w:tcW w:w="1530" w:type="dxa"/>
          </w:tcPr>
          <w:p w14:paraId="467C8EB6" w14:textId="77777777" w:rsidR="003B0171" w:rsidRPr="00CA6702" w:rsidRDefault="003B0171" w:rsidP="00CA6702">
            <w:pPr>
              <w:widowControl w:val="0"/>
              <w:tabs>
                <w:tab w:val="center" w:pos="5400"/>
              </w:tabs>
              <w:overflowPunct/>
              <w:autoSpaceDE/>
              <w:autoSpaceDN/>
              <w:adjustRightInd/>
              <w:jc w:val="center"/>
              <w:textAlignment w:val="auto"/>
              <w:rPr>
                <w:rFonts w:ascii="Arial" w:hAnsi="Arial" w:cs="Arial"/>
                <w:bCs/>
                <w:sz w:val="24"/>
                <w:szCs w:val="24"/>
              </w:rPr>
            </w:pPr>
          </w:p>
        </w:tc>
        <w:tc>
          <w:tcPr>
            <w:tcW w:w="5940" w:type="dxa"/>
          </w:tcPr>
          <w:p w14:paraId="337BBEE0" w14:textId="77777777" w:rsidR="003B0171" w:rsidRPr="00CA6702" w:rsidRDefault="003B0171" w:rsidP="00A755AA">
            <w:pPr>
              <w:widowControl w:val="0"/>
              <w:tabs>
                <w:tab w:val="center" w:pos="5400"/>
              </w:tabs>
              <w:overflowPunct/>
              <w:autoSpaceDE/>
              <w:autoSpaceDN/>
              <w:adjustRightInd/>
              <w:textAlignment w:val="auto"/>
              <w:rPr>
                <w:rFonts w:ascii="Arial" w:hAnsi="Arial" w:cs="Arial"/>
                <w:bCs/>
                <w:sz w:val="24"/>
                <w:szCs w:val="24"/>
              </w:rPr>
            </w:pPr>
          </w:p>
        </w:tc>
      </w:tr>
      <w:tr w:rsidR="00EF51B9" w:rsidRPr="00CA6702" w14:paraId="64C7B689" w14:textId="77777777" w:rsidTr="003B0171">
        <w:tc>
          <w:tcPr>
            <w:tcW w:w="1255" w:type="dxa"/>
          </w:tcPr>
          <w:p w14:paraId="29B4B4EF" w14:textId="77777777" w:rsidR="00EF51B9" w:rsidRPr="00CA6702" w:rsidRDefault="00EF51B9" w:rsidP="00CA6702">
            <w:pPr>
              <w:widowControl w:val="0"/>
              <w:tabs>
                <w:tab w:val="center" w:pos="5400"/>
              </w:tabs>
              <w:overflowPunct/>
              <w:autoSpaceDE/>
              <w:autoSpaceDN/>
              <w:adjustRightInd/>
              <w:jc w:val="center"/>
              <w:textAlignment w:val="auto"/>
              <w:rPr>
                <w:rFonts w:ascii="Arial" w:hAnsi="Arial" w:cs="Arial"/>
                <w:bCs/>
                <w:sz w:val="24"/>
                <w:szCs w:val="24"/>
              </w:rPr>
            </w:pPr>
          </w:p>
        </w:tc>
        <w:tc>
          <w:tcPr>
            <w:tcW w:w="1530" w:type="dxa"/>
          </w:tcPr>
          <w:p w14:paraId="148DEC46" w14:textId="77777777" w:rsidR="00EF51B9" w:rsidRPr="00CA6702" w:rsidRDefault="00EF51B9" w:rsidP="00CA6702">
            <w:pPr>
              <w:widowControl w:val="0"/>
              <w:tabs>
                <w:tab w:val="center" w:pos="5400"/>
              </w:tabs>
              <w:overflowPunct/>
              <w:autoSpaceDE/>
              <w:autoSpaceDN/>
              <w:adjustRightInd/>
              <w:jc w:val="center"/>
              <w:textAlignment w:val="auto"/>
              <w:rPr>
                <w:rFonts w:ascii="Arial" w:hAnsi="Arial" w:cs="Arial"/>
                <w:bCs/>
                <w:sz w:val="24"/>
                <w:szCs w:val="24"/>
              </w:rPr>
            </w:pPr>
          </w:p>
        </w:tc>
        <w:tc>
          <w:tcPr>
            <w:tcW w:w="5940" w:type="dxa"/>
          </w:tcPr>
          <w:p w14:paraId="23ADFCCB" w14:textId="77777777" w:rsidR="00EF51B9" w:rsidRPr="00CA6702" w:rsidRDefault="00EF51B9" w:rsidP="00A755AA">
            <w:pPr>
              <w:widowControl w:val="0"/>
              <w:tabs>
                <w:tab w:val="center" w:pos="5400"/>
              </w:tabs>
              <w:overflowPunct/>
              <w:autoSpaceDE/>
              <w:autoSpaceDN/>
              <w:adjustRightInd/>
              <w:textAlignment w:val="auto"/>
              <w:rPr>
                <w:rFonts w:ascii="Arial" w:hAnsi="Arial" w:cs="Arial"/>
                <w:bCs/>
                <w:sz w:val="24"/>
                <w:szCs w:val="24"/>
              </w:rPr>
            </w:pPr>
          </w:p>
        </w:tc>
      </w:tr>
    </w:tbl>
    <w:p w14:paraId="02DD7BED" w14:textId="36154ABC" w:rsidR="00160726" w:rsidRDefault="00160726" w:rsidP="003B0171">
      <w:pPr>
        <w:rPr>
          <w:rFonts w:ascii="Arial" w:hAnsi="Arial" w:cs="Arial"/>
          <w:sz w:val="24"/>
          <w:szCs w:val="24"/>
        </w:rPr>
      </w:pPr>
    </w:p>
    <w:p w14:paraId="69E0DBD8" w14:textId="77777777" w:rsidR="00CA0620" w:rsidRPr="00EA6551" w:rsidRDefault="00CA0620" w:rsidP="003B0171">
      <w:pPr>
        <w:rPr>
          <w:rFonts w:ascii="Arial" w:hAnsi="Arial" w:cs="Arial"/>
          <w:sz w:val="24"/>
          <w:szCs w:val="24"/>
        </w:rPr>
      </w:pPr>
    </w:p>
    <w:sectPr w:rsidR="00CA0620" w:rsidRPr="00EA6551" w:rsidSect="005B4FEB">
      <w:headerReference w:type="default" r:id="rId12"/>
      <w:footerReference w:type="default" r:id="rId13"/>
      <w:endnotePr>
        <w:numFmt w:val="decimal"/>
      </w:endnotePr>
      <w:pgSz w:w="12240" w:h="15840"/>
      <w:pgMar w:top="540" w:right="720" w:bottom="331" w:left="720" w:header="288"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C301" w14:textId="77777777" w:rsidR="005309F8" w:rsidRDefault="005309F8" w:rsidP="00F339CB">
      <w:r>
        <w:separator/>
      </w:r>
    </w:p>
  </w:endnote>
  <w:endnote w:type="continuationSeparator" w:id="0">
    <w:p w14:paraId="104FCF4E" w14:textId="77777777" w:rsidR="005309F8" w:rsidRDefault="005309F8" w:rsidP="00F3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1C3C" w14:textId="62104EBB" w:rsidR="00160726" w:rsidRPr="005B4FEB" w:rsidRDefault="005B4FEB" w:rsidP="00CA0620">
    <w:pPr>
      <w:widowControl w:val="0"/>
      <w:spacing w:before="240"/>
      <w:ind w:left="720" w:right="720"/>
      <w:rPr>
        <w:rFonts w:ascii="Arial" w:hAnsi="Arial" w:cs="Arial"/>
        <w:sz w:val="18"/>
        <w:szCs w:val="16"/>
      </w:rPr>
    </w:pPr>
    <w:r>
      <w:rPr>
        <w:rStyle w:val="PageNumber"/>
        <w:rFonts w:ascii="Arial" w:hAnsi="Arial" w:cs="Arial"/>
        <w:sz w:val="22"/>
      </w:rPr>
      <w:t xml:space="preserve"> </w:t>
    </w:r>
    <w:r w:rsidR="00876279">
      <w:rPr>
        <w:rStyle w:val="PageNumber"/>
        <w:rFonts w:ascii="Arial" w:hAnsi="Arial" w:cs="Arial"/>
        <w:sz w:val="22"/>
      </w:rPr>
      <w:t>L 02</w:t>
    </w:r>
    <w:r w:rsidRPr="005B4FEB">
      <w:rPr>
        <w:rStyle w:val="PageNumber"/>
        <w:rFonts w:ascii="Arial" w:hAnsi="Arial" w:cs="Arial"/>
        <w:sz w:val="22"/>
      </w:rPr>
      <w:tab/>
    </w:r>
    <w:r w:rsidRPr="005B4FEB">
      <w:rPr>
        <w:rStyle w:val="PageNumber"/>
        <w:rFonts w:ascii="Arial" w:hAnsi="Arial" w:cs="Arial"/>
        <w:sz w:val="22"/>
      </w:rPr>
      <w:tab/>
    </w:r>
    <w:r w:rsidRPr="005B4FEB">
      <w:rPr>
        <w:rStyle w:val="PageNumber"/>
        <w:rFonts w:ascii="Arial" w:hAnsi="Arial" w:cs="Arial"/>
        <w:sz w:val="22"/>
      </w:rPr>
      <w:ptab w:relativeTo="margin" w:alignment="center" w:leader="none"/>
    </w:r>
    <w:r w:rsidR="00876279">
      <w:rPr>
        <w:rStyle w:val="PageNumber"/>
        <w:rFonts w:ascii="Arial" w:hAnsi="Arial" w:cs="Arial"/>
        <w:sz w:val="22"/>
      </w:rPr>
      <w:t xml:space="preserve">February </w:t>
    </w:r>
    <w:r w:rsidR="00CA6702">
      <w:rPr>
        <w:rStyle w:val="PageNumber"/>
        <w:rFonts w:ascii="Arial" w:hAnsi="Arial" w:cs="Arial"/>
        <w:sz w:val="22"/>
      </w:rPr>
      <w:t>7</w:t>
    </w:r>
    <w:r w:rsidR="00876279">
      <w:rPr>
        <w:rStyle w:val="PageNumber"/>
        <w:rFonts w:ascii="Arial" w:hAnsi="Arial" w:cs="Arial"/>
        <w:sz w:val="22"/>
      </w:rPr>
      <w:t>, 2018</w:t>
    </w:r>
    <w:r w:rsidRPr="005B4FEB">
      <w:rPr>
        <w:rStyle w:val="PageNumber"/>
        <w:rFonts w:ascii="Arial" w:hAnsi="Arial" w:cs="Arial"/>
        <w:sz w:val="22"/>
      </w:rPr>
      <w:ptab w:relativeTo="margin" w:alignment="right" w:leader="none"/>
    </w:r>
    <w:r w:rsidRPr="005B4FEB">
      <w:rPr>
        <w:rStyle w:val="PageNumber"/>
        <w:rFonts w:ascii="Arial" w:hAnsi="Arial" w:cs="Arial"/>
        <w:sz w:val="22"/>
      </w:rPr>
      <w:t xml:space="preserve">Page </w:t>
    </w:r>
    <w:r w:rsidRPr="005B4FEB">
      <w:rPr>
        <w:rStyle w:val="PageNumber"/>
        <w:rFonts w:ascii="Arial" w:hAnsi="Arial" w:cs="Arial"/>
        <w:sz w:val="22"/>
      </w:rPr>
      <w:fldChar w:fldCharType="begin"/>
    </w:r>
    <w:r w:rsidRPr="005B4FEB">
      <w:rPr>
        <w:rStyle w:val="PageNumber"/>
        <w:rFonts w:ascii="Arial" w:hAnsi="Arial" w:cs="Arial"/>
        <w:sz w:val="22"/>
      </w:rPr>
      <w:instrText xml:space="preserve"> PAGE   \* MERGEFORMAT </w:instrText>
    </w:r>
    <w:r w:rsidRPr="005B4FEB">
      <w:rPr>
        <w:rStyle w:val="PageNumber"/>
        <w:rFonts w:ascii="Arial" w:hAnsi="Arial" w:cs="Arial"/>
        <w:sz w:val="22"/>
      </w:rPr>
      <w:fldChar w:fldCharType="separate"/>
    </w:r>
    <w:r w:rsidR="00CA6702">
      <w:rPr>
        <w:rStyle w:val="PageNumber"/>
        <w:rFonts w:ascii="Arial" w:hAnsi="Arial" w:cs="Arial"/>
        <w:noProof/>
        <w:sz w:val="22"/>
      </w:rPr>
      <w:t>3</w:t>
    </w:r>
    <w:r w:rsidRPr="005B4FEB">
      <w:rPr>
        <w:rStyle w:val="PageNumber"/>
        <w:rFonts w:ascii="Arial" w:hAnsi="Arial" w:cs="Arial"/>
        <w:sz w:val="22"/>
      </w:rPr>
      <w:fldChar w:fldCharType="end"/>
    </w:r>
    <w:r w:rsidRPr="005B4FEB">
      <w:rPr>
        <w:rStyle w:val="PageNumber"/>
        <w:rFonts w:ascii="Arial" w:hAnsi="Arial" w:cs="Arial"/>
        <w:sz w:val="22"/>
      </w:rPr>
      <w:t xml:space="preserve"> of </w:t>
    </w:r>
    <w:r w:rsidRPr="005B4FEB">
      <w:rPr>
        <w:rStyle w:val="PageNumber"/>
        <w:rFonts w:ascii="Arial" w:hAnsi="Arial" w:cs="Arial"/>
        <w:sz w:val="22"/>
      </w:rPr>
      <w:fldChar w:fldCharType="begin"/>
    </w:r>
    <w:r w:rsidRPr="005B4FEB">
      <w:rPr>
        <w:rStyle w:val="PageNumber"/>
        <w:rFonts w:ascii="Arial" w:hAnsi="Arial" w:cs="Arial"/>
        <w:sz w:val="22"/>
      </w:rPr>
      <w:instrText xml:space="preserve"> NUMPAGES   \* MERGEFORMAT </w:instrText>
    </w:r>
    <w:r w:rsidRPr="005B4FEB">
      <w:rPr>
        <w:rStyle w:val="PageNumber"/>
        <w:rFonts w:ascii="Arial" w:hAnsi="Arial" w:cs="Arial"/>
        <w:sz w:val="22"/>
      </w:rPr>
      <w:fldChar w:fldCharType="separate"/>
    </w:r>
    <w:r w:rsidR="00CA6702">
      <w:rPr>
        <w:rStyle w:val="PageNumber"/>
        <w:rFonts w:ascii="Arial" w:hAnsi="Arial" w:cs="Arial"/>
        <w:noProof/>
        <w:sz w:val="22"/>
      </w:rPr>
      <w:t>3</w:t>
    </w:r>
    <w:r w:rsidRPr="005B4FEB">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58EC" w14:textId="77777777" w:rsidR="005309F8" w:rsidRDefault="005309F8" w:rsidP="00F339CB">
      <w:r>
        <w:separator/>
      </w:r>
    </w:p>
  </w:footnote>
  <w:footnote w:type="continuationSeparator" w:id="0">
    <w:p w14:paraId="554A7E1F" w14:textId="77777777" w:rsidR="005309F8" w:rsidRDefault="005309F8" w:rsidP="00F3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C279" w14:textId="77777777" w:rsidR="00A755AA" w:rsidRDefault="00A72A5E" w:rsidP="00CF50BC">
    <w:pPr>
      <w:pStyle w:val="Header"/>
      <w:jc w:val="center"/>
      <w:rPr>
        <w:rFonts w:ascii="Arial" w:hAnsi="Arial"/>
        <w:b/>
        <w:sz w:val="28"/>
      </w:rPr>
    </w:pPr>
    <w:r>
      <w:rPr>
        <w:rFonts w:ascii="Arial" w:hAnsi="Arial"/>
        <w:b/>
        <w:sz w:val="28"/>
      </w:rPr>
      <w:t>U</w:t>
    </w:r>
    <w:r w:rsidR="00A755AA">
      <w:rPr>
        <w:rFonts w:ascii="Arial" w:hAnsi="Arial"/>
        <w:b/>
        <w:sz w:val="28"/>
      </w:rPr>
      <w:t xml:space="preserve">NIVERSITY OF HOUSTON-CLEAR LAKE </w:t>
    </w:r>
  </w:p>
  <w:p w14:paraId="50C721D7" w14:textId="2D65F8EF" w:rsidR="00160726" w:rsidRDefault="00A755AA" w:rsidP="00CF50BC">
    <w:pPr>
      <w:pStyle w:val="Header"/>
      <w:jc w:val="center"/>
      <w:rPr>
        <w:rFonts w:ascii="Arial" w:hAnsi="Arial"/>
        <w:b/>
        <w:sz w:val="28"/>
      </w:rPr>
    </w:pPr>
    <w:r>
      <w:rPr>
        <w:rFonts w:ascii="Arial" w:hAnsi="Arial"/>
        <w:b/>
        <w:sz w:val="28"/>
      </w:rPr>
      <w:t>ENVIRONMENTAL, HEALTH AND SAFETY DEPARTMENT</w:t>
    </w:r>
  </w:p>
  <w:p w14:paraId="3B953706" w14:textId="77777777" w:rsidR="00160726" w:rsidRDefault="00160726" w:rsidP="00CF50BC">
    <w:pPr>
      <w:pStyle w:val="Header"/>
      <w:jc w:val="center"/>
    </w:pPr>
  </w:p>
  <w:p w14:paraId="18205E55" w14:textId="77777777" w:rsidR="009C1CE2" w:rsidRDefault="009C1C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765"/>
    <w:multiLevelType w:val="hybridMultilevel"/>
    <w:tmpl w:val="B34861FE"/>
    <w:lvl w:ilvl="0" w:tplc="C824B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96118"/>
    <w:multiLevelType w:val="multilevel"/>
    <w:tmpl w:val="63C27A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52620A"/>
    <w:multiLevelType w:val="hybridMultilevel"/>
    <w:tmpl w:val="59CEC610"/>
    <w:lvl w:ilvl="0" w:tplc="0409000F">
      <w:start w:val="1"/>
      <w:numFmt w:val="decimal"/>
      <w:lvlText w:val="%1."/>
      <w:lvlJc w:val="left"/>
      <w:pPr>
        <w:ind w:left="1190" w:hanging="360"/>
      </w:pPr>
    </w:lvl>
    <w:lvl w:ilvl="1" w:tplc="04090019">
      <w:start w:val="1"/>
      <w:numFmt w:val="lowerLetter"/>
      <w:lvlText w:val="%2."/>
      <w:lvlJc w:val="left"/>
      <w:pPr>
        <w:ind w:left="1910" w:hanging="360"/>
      </w:pPr>
    </w:lvl>
    <w:lvl w:ilvl="2" w:tplc="0409001B">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 w15:restartNumberingAfterBreak="0">
    <w:nsid w:val="3E917E06"/>
    <w:multiLevelType w:val="hybridMultilevel"/>
    <w:tmpl w:val="3E9EBBA8"/>
    <w:lvl w:ilvl="0" w:tplc="6AA0D91A">
      <w:start w:val="1"/>
      <w:numFmt w:val="upperRoman"/>
      <w:lvlText w:val="%1."/>
      <w:lvlJc w:val="right"/>
      <w:pPr>
        <w:ind w:left="720" w:hanging="360"/>
      </w:pPr>
      <w:rPr>
        <w:rFonts w:hint="default"/>
        <w:b/>
      </w:rPr>
    </w:lvl>
    <w:lvl w:ilvl="1" w:tplc="6D5A9E44">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712C"/>
    <w:multiLevelType w:val="multilevel"/>
    <w:tmpl w:val="28B85DDE"/>
    <w:lvl w:ilvl="0">
      <w:start w:val="1"/>
      <w:numFmt w:val="upperRoman"/>
      <w:lvlText w:val="%1."/>
      <w:lvlJc w:val="left"/>
      <w:pPr>
        <w:tabs>
          <w:tab w:val="num" w:pos="360"/>
        </w:tabs>
        <w:ind w:left="360" w:hanging="360"/>
      </w:pPr>
      <w:rPr>
        <w:rFonts w:ascii="Arial" w:hAnsi="Arial" w:cs="Times New Roman" w:hint="default"/>
        <w:b/>
        <w:i w:val="0"/>
        <w:caps w:val="0"/>
        <w:strike w:val="0"/>
        <w:dstrike w:val="0"/>
        <w:vanish w:val="0"/>
        <w:webHidden w:val="0"/>
        <w:color w:val="auto"/>
        <w:spacing w:val="0"/>
        <w:w w:val="100"/>
        <w:kern w:val="0"/>
        <w:position w:val="0"/>
        <w:sz w:val="20"/>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1440" w:hanging="720"/>
      </w:pPr>
      <w:rPr>
        <w:rFonts w:hint="default"/>
        <w:b w:val="0"/>
        <w:color w:val="auto"/>
        <w:sz w:val="20"/>
        <w:szCs w:val="17"/>
      </w:rPr>
    </w:lvl>
    <w:lvl w:ilvl="2">
      <w:start w:val="1"/>
      <w:numFmt w:val="decimal"/>
      <w:lvlText w:val="%3."/>
      <w:lvlJc w:val="left"/>
      <w:pPr>
        <w:tabs>
          <w:tab w:val="num" w:pos="1440"/>
        </w:tabs>
        <w:ind w:left="2160" w:hanging="720"/>
      </w:pPr>
      <w:rPr>
        <w:rFonts w:hint="default"/>
        <w:b w:val="0"/>
        <w:strike w:val="0"/>
        <w:dstrike w:val="0"/>
        <w:color w:val="auto"/>
        <w:sz w:val="20"/>
        <w:szCs w:val="17"/>
        <w:u w:val="none"/>
        <w:effect w:val="none"/>
      </w:rPr>
    </w:lvl>
    <w:lvl w:ilvl="3">
      <w:start w:val="1"/>
      <w:numFmt w:val="lowerLetter"/>
      <w:lvlText w:val="%4."/>
      <w:lvlJc w:val="left"/>
      <w:pPr>
        <w:tabs>
          <w:tab w:val="num" w:pos="2160"/>
        </w:tabs>
        <w:ind w:left="2880" w:hanging="720"/>
      </w:pPr>
      <w:rPr>
        <w:rFonts w:hint="default"/>
        <w:strike w:val="0"/>
        <w:dstrike w:val="0"/>
        <w:u w:val="none"/>
        <w:effect w:val="none"/>
      </w:rPr>
    </w:lvl>
    <w:lvl w:ilvl="4">
      <w:start w:val="1"/>
      <w:numFmt w:val="lowerRoman"/>
      <w:lvlText w:val="%5."/>
      <w:lvlJc w:val="right"/>
      <w:pPr>
        <w:tabs>
          <w:tab w:val="num" w:pos="1800"/>
        </w:tabs>
        <w:ind w:left="1800" w:hanging="360"/>
      </w:pPr>
      <w:rPr>
        <w:rFonts w:hint="default"/>
      </w:rPr>
    </w:lvl>
    <w:lvl w:ilvl="5">
      <w:start w:val="1"/>
      <w:numFmt w:val="lowerRoman"/>
      <w:lvlText w:val="%6."/>
      <w:lvlJc w:val="right"/>
      <w:pPr>
        <w:tabs>
          <w:tab w:val="num" w:pos="3330"/>
        </w:tabs>
        <w:ind w:left="333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1822824"/>
    <w:multiLevelType w:val="hybridMultilevel"/>
    <w:tmpl w:val="D9AE6648"/>
    <w:lvl w:ilvl="0" w:tplc="9544E3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E08D3"/>
    <w:multiLevelType w:val="hybridMultilevel"/>
    <w:tmpl w:val="49104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52E2F"/>
    <w:multiLevelType w:val="hybridMultilevel"/>
    <w:tmpl w:val="59CEC610"/>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8" w15:restartNumberingAfterBreak="0">
    <w:nsid w:val="691E5E76"/>
    <w:multiLevelType w:val="hybridMultilevel"/>
    <w:tmpl w:val="4D52B80C"/>
    <w:lvl w:ilvl="0" w:tplc="BC70A61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E23A0"/>
    <w:multiLevelType w:val="multilevel"/>
    <w:tmpl w:val="C5F0308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5F205A"/>
    <w:multiLevelType w:val="hybridMultilevel"/>
    <w:tmpl w:val="39444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2840217">
    <w:abstractNumId w:val="3"/>
  </w:num>
  <w:num w:numId="2" w16cid:durableId="1742948736">
    <w:abstractNumId w:val="4"/>
  </w:num>
  <w:num w:numId="3" w16cid:durableId="2010251708">
    <w:abstractNumId w:val="7"/>
  </w:num>
  <w:num w:numId="4" w16cid:durableId="1684432309">
    <w:abstractNumId w:val="2"/>
  </w:num>
  <w:num w:numId="5" w16cid:durableId="936060614">
    <w:abstractNumId w:val="0"/>
  </w:num>
  <w:num w:numId="6" w16cid:durableId="2040616492">
    <w:abstractNumId w:val="5"/>
  </w:num>
  <w:num w:numId="7" w16cid:durableId="56756332">
    <w:abstractNumId w:val="9"/>
  </w:num>
  <w:num w:numId="8" w16cid:durableId="2000377860">
    <w:abstractNumId w:val="10"/>
  </w:num>
  <w:num w:numId="9" w16cid:durableId="1137724638">
    <w:abstractNumId w:val="6"/>
  </w:num>
  <w:num w:numId="10" w16cid:durableId="2005621231">
    <w:abstractNumId w:val="1"/>
  </w:num>
  <w:num w:numId="11" w16cid:durableId="734359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CB"/>
    <w:rsid w:val="0002345D"/>
    <w:rsid w:val="000253BB"/>
    <w:rsid w:val="000542CA"/>
    <w:rsid w:val="0012303C"/>
    <w:rsid w:val="00152EEC"/>
    <w:rsid w:val="00160726"/>
    <w:rsid w:val="00163320"/>
    <w:rsid w:val="001C7CD6"/>
    <w:rsid w:val="001D0813"/>
    <w:rsid w:val="001E6654"/>
    <w:rsid w:val="0026050D"/>
    <w:rsid w:val="00310577"/>
    <w:rsid w:val="0036153B"/>
    <w:rsid w:val="003A1D1B"/>
    <w:rsid w:val="003B0171"/>
    <w:rsid w:val="00412E0F"/>
    <w:rsid w:val="004C41FD"/>
    <w:rsid w:val="004D1332"/>
    <w:rsid w:val="005309F8"/>
    <w:rsid w:val="00564FE2"/>
    <w:rsid w:val="00595705"/>
    <w:rsid w:val="005B4FEB"/>
    <w:rsid w:val="005E299A"/>
    <w:rsid w:val="00666CDF"/>
    <w:rsid w:val="006D6469"/>
    <w:rsid w:val="00775C63"/>
    <w:rsid w:val="007F4BB2"/>
    <w:rsid w:val="008076B3"/>
    <w:rsid w:val="0085581B"/>
    <w:rsid w:val="00876279"/>
    <w:rsid w:val="008D6938"/>
    <w:rsid w:val="008E4F1E"/>
    <w:rsid w:val="008F0B28"/>
    <w:rsid w:val="00964B9E"/>
    <w:rsid w:val="009A04E9"/>
    <w:rsid w:val="009C1CE2"/>
    <w:rsid w:val="00A04B32"/>
    <w:rsid w:val="00A72A5E"/>
    <w:rsid w:val="00A755AA"/>
    <w:rsid w:val="00A91D70"/>
    <w:rsid w:val="00AC5B4A"/>
    <w:rsid w:val="00AF18DD"/>
    <w:rsid w:val="00B858AB"/>
    <w:rsid w:val="00B86203"/>
    <w:rsid w:val="00BB05AA"/>
    <w:rsid w:val="00C3660E"/>
    <w:rsid w:val="00C70C38"/>
    <w:rsid w:val="00CA0620"/>
    <w:rsid w:val="00CA6702"/>
    <w:rsid w:val="00CE407C"/>
    <w:rsid w:val="00CF7593"/>
    <w:rsid w:val="00D03AB5"/>
    <w:rsid w:val="00D07E6E"/>
    <w:rsid w:val="00D13AC6"/>
    <w:rsid w:val="00D6750B"/>
    <w:rsid w:val="00D757E8"/>
    <w:rsid w:val="00DB1891"/>
    <w:rsid w:val="00DB2DA9"/>
    <w:rsid w:val="00DF57D2"/>
    <w:rsid w:val="00EA6551"/>
    <w:rsid w:val="00EF51B9"/>
    <w:rsid w:val="00F21A8F"/>
    <w:rsid w:val="00F3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0AD8"/>
  <w15:docId w15:val="{50B0A89E-AAF7-4CC0-A513-DCB0C63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39CB"/>
    <w:pPr>
      <w:keepNext/>
      <w:widowControl w:val="0"/>
      <w:tabs>
        <w:tab w:val="left" w:pos="-720"/>
      </w:tabs>
      <w:ind w:left="465" w:hanging="465"/>
      <w:jc w:val="both"/>
      <w:outlineLvl w:val="0"/>
    </w:pPr>
    <w:rPr>
      <w:rFonts w:ascii="Arial" w:hAnsi="Arial"/>
      <w:b/>
      <w:sz w:val="24"/>
    </w:rPr>
  </w:style>
  <w:style w:type="paragraph" w:styleId="Heading2">
    <w:name w:val="heading 2"/>
    <w:basedOn w:val="Normal"/>
    <w:next w:val="Normal"/>
    <w:link w:val="Heading2Char"/>
    <w:qFormat/>
    <w:rsid w:val="00F339CB"/>
    <w:pPr>
      <w:keepNext/>
      <w:widowControl w:val="0"/>
      <w:tabs>
        <w:tab w:val="left" w:pos="-720"/>
      </w:tabs>
      <w:ind w:left="720" w:hanging="720"/>
      <w:jc w:val="both"/>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9CB"/>
    <w:rPr>
      <w:rFonts w:ascii="Arial" w:eastAsia="Times New Roman" w:hAnsi="Arial" w:cs="Times New Roman"/>
      <w:b/>
      <w:sz w:val="24"/>
      <w:szCs w:val="20"/>
    </w:rPr>
  </w:style>
  <w:style w:type="character" w:customStyle="1" w:styleId="Heading2Char">
    <w:name w:val="Heading 2 Char"/>
    <w:basedOn w:val="DefaultParagraphFont"/>
    <w:link w:val="Heading2"/>
    <w:rsid w:val="00F339CB"/>
    <w:rPr>
      <w:rFonts w:ascii="Arial" w:eastAsia="Times New Roman" w:hAnsi="Arial" w:cs="Times New Roman"/>
      <w:b/>
      <w:sz w:val="24"/>
      <w:szCs w:val="20"/>
    </w:rPr>
  </w:style>
  <w:style w:type="paragraph" w:styleId="Header">
    <w:name w:val="header"/>
    <w:basedOn w:val="Normal"/>
    <w:link w:val="HeaderChar"/>
    <w:rsid w:val="00F339CB"/>
    <w:pPr>
      <w:tabs>
        <w:tab w:val="center" w:pos="4320"/>
        <w:tab w:val="right" w:pos="8640"/>
      </w:tabs>
    </w:pPr>
  </w:style>
  <w:style w:type="character" w:customStyle="1" w:styleId="HeaderChar">
    <w:name w:val="Header Char"/>
    <w:basedOn w:val="DefaultParagraphFont"/>
    <w:link w:val="Header"/>
    <w:rsid w:val="00F339CB"/>
    <w:rPr>
      <w:rFonts w:ascii="Times New Roman" w:eastAsia="Times New Roman" w:hAnsi="Times New Roman" w:cs="Times New Roman"/>
      <w:sz w:val="20"/>
      <w:szCs w:val="20"/>
    </w:rPr>
  </w:style>
  <w:style w:type="paragraph" w:styleId="BodyTextIndent">
    <w:name w:val="Body Text Indent"/>
    <w:basedOn w:val="Normal"/>
    <w:link w:val="BodyTextIndentChar"/>
    <w:rsid w:val="00F339CB"/>
    <w:pPr>
      <w:widowControl w:val="0"/>
      <w:tabs>
        <w:tab w:val="left" w:pos="-720"/>
      </w:tabs>
      <w:ind w:left="720"/>
      <w:jc w:val="both"/>
    </w:pPr>
    <w:rPr>
      <w:rFonts w:ascii="Arial" w:hAnsi="Arial"/>
      <w:sz w:val="24"/>
    </w:rPr>
  </w:style>
  <w:style w:type="character" w:customStyle="1" w:styleId="BodyTextIndentChar">
    <w:name w:val="Body Text Indent Char"/>
    <w:basedOn w:val="DefaultParagraphFont"/>
    <w:link w:val="BodyTextIndent"/>
    <w:rsid w:val="00F339CB"/>
    <w:rPr>
      <w:rFonts w:ascii="Arial" w:eastAsia="Times New Roman" w:hAnsi="Arial" w:cs="Times New Roman"/>
      <w:sz w:val="24"/>
      <w:szCs w:val="20"/>
    </w:rPr>
  </w:style>
  <w:style w:type="character" w:styleId="PageNumber">
    <w:name w:val="page number"/>
    <w:basedOn w:val="DefaultParagraphFont"/>
    <w:rsid w:val="00F339CB"/>
  </w:style>
  <w:style w:type="paragraph" w:styleId="ListParagraph">
    <w:name w:val="List Paragraph"/>
    <w:basedOn w:val="Normal"/>
    <w:uiPriority w:val="34"/>
    <w:qFormat/>
    <w:rsid w:val="00F339CB"/>
    <w:pPr>
      <w:overflowPunct/>
      <w:autoSpaceDE/>
      <w:autoSpaceDN/>
      <w:adjustRightInd/>
      <w:ind w:left="720"/>
      <w:textAlignment w:val="auto"/>
    </w:pPr>
  </w:style>
  <w:style w:type="paragraph" w:styleId="Footer">
    <w:name w:val="footer"/>
    <w:basedOn w:val="Normal"/>
    <w:link w:val="FooterChar"/>
    <w:uiPriority w:val="99"/>
    <w:unhideWhenUsed/>
    <w:rsid w:val="00F339CB"/>
    <w:pPr>
      <w:tabs>
        <w:tab w:val="center" w:pos="4680"/>
        <w:tab w:val="right" w:pos="9360"/>
      </w:tabs>
    </w:pPr>
  </w:style>
  <w:style w:type="character" w:customStyle="1" w:styleId="FooterChar">
    <w:name w:val="Footer Char"/>
    <w:basedOn w:val="DefaultParagraphFont"/>
    <w:link w:val="Footer"/>
    <w:uiPriority w:val="99"/>
    <w:rsid w:val="00F339C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6469"/>
    <w:rPr>
      <w:sz w:val="16"/>
      <w:szCs w:val="16"/>
    </w:rPr>
  </w:style>
  <w:style w:type="paragraph" w:styleId="CommentText">
    <w:name w:val="annotation text"/>
    <w:basedOn w:val="Normal"/>
    <w:link w:val="CommentTextChar"/>
    <w:uiPriority w:val="99"/>
    <w:semiHidden/>
    <w:unhideWhenUsed/>
    <w:rsid w:val="006D6469"/>
  </w:style>
  <w:style w:type="character" w:customStyle="1" w:styleId="CommentTextChar">
    <w:name w:val="Comment Text Char"/>
    <w:basedOn w:val="DefaultParagraphFont"/>
    <w:link w:val="CommentText"/>
    <w:uiPriority w:val="99"/>
    <w:semiHidden/>
    <w:rsid w:val="006D6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469"/>
    <w:rPr>
      <w:b/>
      <w:bCs/>
    </w:rPr>
  </w:style>
  <w:style w:type="character" w:customStyle="1" w:styleId="CommentSubjectChar">
    <w:name w:val="Comment Subject Char"/>
    <w:basedOn w:val="CommentTextChar"/>
    <w:link w:val="CommentSubject"/>
    <w:uiPriority w:val="99"/>
    <w:semiHidden/>
    <w:rsid w:val="006D64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469"/>
    <w:rPr>
      <w:rFonts w:ascii="Segoe UI" w:eastAsia="Times New Roman" w:hAnsi="Segoe UI" w:cs="Segoe UI"/>
      <w:sz w:val="18"/>
      <w:szCs w:val="18"/>
    </w:rPr>
  </w:style>
  <w:style w:type="table" w:styleId="TableGrid">
    <w:name w:val="Table Grid"/>
    <w:basedOn w:val="TableNormal"/>
    <w:uiPriority w:val="59"/>
    <w:rsid w:val="003B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A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uhcl.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E5D87-8473-4C4F-B2FE-E426DF3DC19E}">
  <ds:schemaRefs>
    <ds:schemaRef ds:uri="http://schemas.microsoft.com/sharepoint/v3/contenttype/forms"/>
  </ds:schemaRefs>
</ds:datastoreItem>
</file>

<file path=customXml/itemProps2.xml><?xml version="1.0" encoding="utf-8"?>
<ds:datastoreItem xmlns:ds="http://schemas.openxmlformats.org/officeDocument/2006/customXml" ds:itemID="{B2EF33E7-8050-4C0B-9408-1956F456B29B}">
  <ds:schemaRefs>
    <ds:schemaRef ds:uri="http://schemas.microsoft.com/office/2006/metadata/properties"/>
    <ds:schemaRef ds:uri="http://schemas.microsoft.com/office/infopath/2007/PartnerControls"/>
    <ds:schemaRef ds:uri="12d9acbc-7d97-4371-9b36-d8d6ad9b8a5a"/>
  </ds:schemaRefs>
</ds:datastoreItem>
</file>

<file path=customXml/itemProps3.xml><?xml version="1.0" encoding="utf-8"?>
<ds:datastoreItem xmlns:ds="http://schemas.openxmlformats.org/officeDocument/2006/customXml" ds:itemID="{B81DD1D6-5B5E-4C36-9C91-044C4DD91A53}">
  <ds:schemaRefs>
    <ds:schemaRef ds:uri="http://schemas.openxmlformats.org/officeDocument/2006/bibliography"/>
  </ds:schemaRefs>
</ds:datastoreItem>
</file>

<file path=customXml/itemProps4.xml><?xml version="1.0" encoding="utf-8"?>
<ds:datastoreItem xmlns:ds="http://schemas.openxmlformats.org/officeDocument/2006/customXml" ds:itemID="{2D0B598E-CC22-4D5D-9472-364CCA96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acbc-7d97-4371-9b36-d8d6ad9b8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reidkel</dc:creator>
  <cp:lastModifiedBy>Coen, Lisa Joy</cp:lastModifiedBy>
  <cp:revision>2</cp:revision>
  <dcterms:created xsi:type="dcterms:W3CDTF">2026-06-12T18:46:00Z</dcterms:created>
  <dcterms:modified xsi:type="dcterms:W3CDTF">2026-06-12T18:46:00Z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0x010100DB5AE42A65477B4285418CB10080C8CF</vt:lpwstr>
  </property>
  <property fmtid="{D5CDD505-2E9C-101B-9397-08002B2CF9AE}" pid="3" name="Order">
    <vt:r8>5067600</vt:r8>
  </property>
  <property fmtid="{D5CDD505-2E9C-101B-9397-08002B2CF9AE}" pid="4" name="MediaServiceImageTags">
    <vt:lpwstr/>
  </property>
</Properties>
</file>